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48812" w14:textId="7256B111" w:rsidR="00B736C9" w:rsidRPr="00F601DB" w:rsidRDefault="00B736C9" w:rsidP="00294347">
      <w:pPr>
        <w:pStyle w:val="CRCoverPage"/>
        <w:tabs>
          <w:tab w:val="left" w:pos="3402"/>
          <w:tab w:val="right" w:pos="9639"/>
        </w:tabs>
        <w:spacing w:after="0"/>
        <w:rPr>
          <w:rFonts w:eastAsia="宋体"/>
          <w:b/>
          <w:noProof/>
          <w:sz w:val="24"/>
          <w:lang w:eastAsia="zh-CN"/>
        </w:rPr>
      </w:pPr>
      <w:r w:rsidRPr="00285EB2">
        <w:rPr>
          <w:b/>
          <w:noProof/>
          <w:sz w:val="24"/>
        </w:rPr>
        <w:t>3GPP TSG-RAN WG2 Meeting #10</w:t>
      </w:r>
      <w:r w:rsidR="009A6DB2">
        <w:rPr>
          <w:b/>
          <w:noProof/>
          <w:sz w:val="24"/>
        </w:rPr>
        <w:t>7</w:t>
      </w:r>
      <w:r w:rsidRPr="00285EB2">
        <w:rPr>
          <w:b/>
          <w:i/>
          <w:noProof/>
          <w:sz w:val="28"/>
        </w:rPr>
        <w:tab/>
      </w:r>
      <w:r w:rsidRPr="00294347">
        <w:rPr>
          <w:b/>
          <w:noProof/>
          <w:sz w:val="24"/>
        </w:rPr>
        <w:t>R2-</w:t>
      </w:r>
      <w:r w:rsidR="006A57AE" w:rsidRPr="00294347">
        <w:rPr>
          <w:b/>
          <w:noProof/>
          <w:sz w:val="24"/>
        </w:rPr>
        <w:t>19</w:t>
      </w:r>
      <w:r w:rsidR="00836771">
        <w:rPr>
          <w:b/>
          <w:noProof/>
          <w:sz w:val="24"/>
        </w:rPr>
        <w:t>10184</w:t>
      </w:r>
    </w:p>
    <w:p w14:paraId="41A4FD12" w14:textId="47363427" w:rsidR="00294347" w:rsidRPr="00294347" w:rsidRDefault="001637E5"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Pr>
          <w:b/>
          <w:noProof/>
          <w:sz w:val="24"/>
          <w:vertAlign w:val="superscript"/>
        </w:rPr>
        <w:t xml:space="preserve">th </w:t>
      </w:r>
      <w:r w:rsidR="00483BC8">
        <w:rPr>
          <w:b/>
          <w:noProof/>
          <w:sz w:val="24"/>
          <w:vertAlign w:val="superscript"/>
        </w:rPr>
        <w:t>-</w:t>
      </w:r>
      <w:r w:rsidR="006A57AE" w:rsidRPr="0064621E">
        <w:rPr>
          <w:b/>
          <w:noProof/>
          <w:sz w:val="24"/>
        </w:rPr>
        <w:t xml:space="preserve"> </w:t>
      </w:r>
      <w:r>
        <w:rPr>
          <w:b/>
          <w:noProof/>
          <w:sz w:val="24"/>
        </w:rPr>
        <w:t>30</w:t>
      </w:r>
      <w:r w:rsidRPr="00294347">
        <w:rPr>
          <w:b/>
          <w:noProof/>
          <w:sz w:val="24"/>
          <w:vertAlign w:val="superscript"/>
        </w:rPr>
        <w:t>th</w:t>
      </w:r>
      <w:r>
        <w:rPr>
          <w:b/>
          <w:noProof/>
          <w:sz w:val="24"/>
        </w:rPr>
        <w:t xml:space="preserve"> August </w:t>
      </w:r>
      <w:r w:rsidR="006A57AE">
        <w:rPr>
          <w:b/>
          <w:noProof/>
          <w:sz w:val="24"/>
        </w:rPr>
        <w:t>2019</w:t>
      </w:r>
      <w:r w:rsidR="00FA5F6E">
        <w:rPr>
          <w:b/>
          <w:noProof/>
          <w:sz w:val="24"/>
        </w:rPr>
        <w:tab/>
      </w:r>
    </w:p>
    <w:p w14:paraId="718D6FE8" w14:textId="77777777" w:rsidR="00B736C9" w:rsidRDefault="00B736C9" w:rsidP="00294347">
      <w:pPr>
        <w:pStyle w:val="CRCoverPage"/>
        <w:outlineLvl w:val="0"/>
        <w:rPr>
          <w:b/>
          <w:noProof/>
          <w:sz w:val="24"/>
        </w:rPr>
      </w:pPr>
    </w:p>
    <w:p w14:paraId="5A0B055A" w14:textId="147F9376"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1E3D13" w:rsidRPr="007B7E8B">
        <w:rPr>
          <w:rFonts w:eastAsia="MS Mincho"/>
          <w:b/>
          <w:noProof/>
          <w:sz w:val="24"/>
          <w:lang w:val="en-US" w:eastAsia="en-US"/>
        </w:rPr>
        <w:t>12.</w:t>
      </w:r>
      <w:r w:rsidR="00836771">
        <w:rPr>
          <w:rFonts w:eastAsia="MS Mincho"/>
          <w:b/>
          <w:noProof/>
          <w:sz w:val="24"/>
          <w:lang w:val="en-US" w:eastAsia="en-US"/>
        </w:rPr>
        <w:t>2.10.2</w:t>
      </w:r>
      <w:r w:rsidR="006740D2">
        <w:rPr>
          <w:rFonts w:eastAsia="MS Mincho"/>
          <w:b/>
          <w:noProof/>
          <w:sz w:val="24"/>
          <w:lang w:val="en-US" w:eastAsia="en-US"/>
        </w:rPr>
        <w:t xml:space="preserve"> </w:t>
      </w:r>
    </w:p>
    <w:p w14:paraId="73D92116" w14:textId="041A1AD1"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6BD74F90" w14:textId="5CDCE188"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483BC8">
        <w:rPr>
          <w:rFonts w:eastAsia="MS Mincho"/>
          <w:b/>
          <w:noProof/>
          <w:sz w:val="24"/>
          <w:lang w:val="en-US" w:eastAsia="en-US"/>
        </w:rPr>
        <w:t>Supp</w:t>
      </w:r>
      <w:r w:rsidR="007B7E8B">
        <w:rPr>
          <w:rFonts w:eastAsia="MS Mincho"/>
          <w:b/>
          <w:noProof/>
          <w:sz w:val="24"/>
          <w:lang w:val="en-US" w:eastAsia="en-US"/>
        </w:rPr>
        <w:t xml:space="preserve">ort of </w:t>
      </w:r>
      <w:r w:rsidR="000D3F86">
        <w:rPr>
          <w:rFonts w:eastAsia="MS Mincho"/>
          <w:b/>
          <w:noProof/>
          <w:sz w:val="24"/>
          <w:lang w:val="en-US" w:eastAsia="en-US"/>
        </w:rPr>
        <w:t>Slicing and 5G QoS framework</w:t>
      </w:r>
      <w:r w:rsidR="00483BC8">
        <w:rPr>
          <w:rFonts w:eastAsia="MS Mincho"/>
          <w:b/>
          <w:noProof/>
          <w:sz w:val="24"/>
          <w:lang w:val="en-US" w:eastAsia="en-US"/>
        </w:rPr>
        <w:t xml:space="preserve"> </w:t>
      </w:r>
      <w:r w:rsidR="00B1130D">
        <w:rPr>
          <w:b/>
          <w:noProof/>
          <w:sz w:val="24"/>
          <w:lang w:val="en-US"/>
        </w:rPr>
        <w:t>for NB-IoT</w:t>
      </w:r>
      <w:r w:rsidR="00483BC8">
        <w:rPr>
          <w:b/>
          <w:noProof/>
          <w:sz w:val="24"/>
          <w:lang w:val="en-US"/>
        </w:rPr>
        <w:t xml:space="preserve"> </w:t>
      </w:r>
      <w:r w:rsidR="000D3F86">
        <w:rPr>
          <w:b/>
          <w:noProof/>
          <w:sz w:val="24"/>
          <w:lang w:val="en-US"/>
        </w:rPr>
        <w:t xml:space="preserve">and eMTC </w:t>
      </w:r>
      <w:r w:rsidR="00483BC8">
        <w:rPr>
          <w:b/>
          <w:noProof/>
          <w:sz w:val="24"/>
          <w:lang w:val="en-US"/>
        </w:rPr>
        <w:t>connected to 5GC</w:t>
      </w:r>
    </w:p>
    <w:p w14:paraId="3E1429D8"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269617EA" w14:textId="77777777" w:rsidR="00144AA2" w:rsidRDefault="00144AA2" w:rsidP="00144AA2">
      <w:pPr>
        <w:pStyle w:val="1"/>
        <w:textAlignment w:val="auto"/>
        <w:rPr>
          <w:lang w:val="en-US"/>
        </w:rPr>
      </w:pPr>
      <w:r w:rsidRPr="00443753">
        <w:rPr>
          <w:lang w:val="en-US"/>
        </w:rPr>
        <w:t>Introduction</w:t>
      </w:r>
    </w:p>
    <w:p w14:paraId="788109D6" w14:textId="3C28A370" w:rsidR="00AD2597" w:rsidRDefault="009A6DB2" w:rsidP="00E47BB8">
      <w:pPr>
        <w:overflowPunct/>
        <w:autoSpaceDE/>
        <w:autoSpaceDN/>
        <w:adjustRightInd/>
        <w:spacing w:after="0"/>
        <w:jc w:val="left"/>
        <w:textAlignment w:val="auto"/>
        <w:rPr>
          <w:rFonts w:ascii="Times New Roman" w:eastAsia="Times New Roman" w:hAnsi="Times New Roman"/>
          <w:lang w:eastAsia="en-US"/>
        </w:rPr>
      </w:pPr>
      <w:r>
        <w:rPr>
          <w:rFonts w:ascii="Times New Roman" w:eastAsia="Times New Roman" w:hAnsi="Times New Roman"/>
          <w:lang w:eastAsia="en-US"/>
        </w:rPr>
        <w:t xml:space="preserve">RAN2#106 discussed </w:t>
      </w:r>
      <w:r w:rsidR="000D3F86">
        <w:rPr>
          <w:rFonts w:ascii="Times New Roman" w:eastAsia="Times New Roman" w:hAnsi="Times New Roman"/>
          <w:lang w:eastAsia="en-US"/>
        </w:rPr>
        <w:t>User p</w:t>
      </w:r>
      <w:r w:rsidR="006E0F08">
        <w:rPr>
          <w:rFonts w:ascii="Times New Roman" w:eastAsia="Times New Roman" w:hAnsi="Times New Roman"/>
          <w:lang w:eastAsia="en-US"/>
        </w:rPr>
        <w:t>l</w:t>
      </w:r>
      <w:r w:rsidR="000D3F86">
        <w:rPr>
          <w:rFonts w:ascii="Times New Roman" w:eastAsia="Times New Roman" w:hAnsi="Times New Roman"/>
          <w:lang w:eastAsia="en-US"/>
        </w:rPr>
        <w:t xml:space="preserve">ane support, </w:t>
      </w:r>
      <w:r w:rsidR="000D3F86" w:rsidRPr="000D3F86">
        <w:rPr>
          <w:rFonts w:ascii="Times New Roman" w:eastAsia="Times New Roman" w:hAnsi="Times New Roman"/>
          <w:lang w:eastAsia="en-US"/>
        </w:rPr>
        <w:t xml:space="preserve">Slicing and 5G </w:t>
      </w:r>
      <w:proofErr w:type="spellStart"/>
      <w:r w:rsidR="000D3F86" w:rsidRPr="000D3F86">
        <w:rPr>
          <w:rFonts w:ascii="Times New Roman" w:eastAsia="Times New Roman" w:hAnsi="Times New Roman"/>
          <w:lang w:eastAsia="en-US"/>
        </w:rPr>
        <w:t>QoS</w:t>
      </w:r>
      <w:proofErr w:type="spellEnd"/>
      <w:r w:rsidR="000D3F86" w:rsidRPr="000D3F86">
        <w:rPr>
          <w:rFonts w:ascii="Times New Roman" w:eastAsia="Times New Roman" w:hAnsi="Times New Roman"/>
          <w:lang w:eastAsia="en-US"/>
        </w:rPr>
        <w:t xml:space="preserve"> framework for NB-IoT and </w:t>
      </w:r>
      <w:proofErr w:type="spellStart"/>
      <w:r w:rsidR="000D3F86" w:rsidRPr="000D3F86">
        <w:rPr>
          <w:rFonts w:ascii="Times New Roman" w:eastAsia="Times New Roman" w:hAnsi="Times New Roman"/>
          <w:lang w:eastAsia="en-US"/>
        </w:rPr>
        <w:t>eMTC</w:t>
      </w:r>
      <w:proofErr w:type="spellEnd"/>
      <w:r w:rsidR="000D3F86" w:rsidRPr="000D3F86">
        <w:rPr>
          <w:rFonts w:ascii="Times New Roman" w:eastAsia="Times New Roman" w:hAnsi="Times New Roman"/>
          <w:lang w:eastAsia="en-US"/>
        </w:rPr>
        <w:t xml:space="preserve"> connected to 5GC </w:t>
      </w:r>
      <w:r>
        <w:rPr>
          <w:rFonts w:ascii="Times New Roman" w:eastAsia="Times New Roman" w:hAnsi="Times New Roman"/>
          <w:lang w:eastAsia="en-US"/>
        </w:rPr>
        <w:t>and made the following agreements:</w:t>
      </w:r>
    </w:p>
    <w:p w14:paraId="48607FD5" w14:textId="77777777" w:rsidR="009A6DB2" w:rsidRDefault="009A6DB2" w:rsidP="00E47BB8">
      <w:pPr>
        <w:overflowPunct/>
        <w:autoSpaceDE/>
        <w:autoSpaceDN/>
        <w:adjustRightInd/>
        <w:spacing w:after="0"/>
        <w:jc w:val="left"/>
        <w:textAlignment w:val="auto"/>
        <w:rPr>
          <w:rFonts w:ascii="Times New Roman" w:eastAsia="Times New Roman" w:hAnsi="Times New Roman"/>
          <w:lang w:eastAsia="en-US"/>
        </w:rPr>
      </w:pPr>
    </w:p>
    <w:tbl>
      <w:tblPr>
        <w:tblW w:w="995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3"/>
      </w:tblGrid>
      <w:tr w:rsidR="009A6DB2" w14:paraId="7BF6C0CB" w14:textId="77777777" w:rsidTr="009A6DB2">
        <w:trPr>
          <w:trHeight w:val="1774"/>
        </w:trPr>
        <w:tc>
          <w:tcPr>
            <w:tcW w:w="9953" w:type="dxa"/>
          </w:tcPr>
          <w:p w14:paraId="2D1A1B2B" w14:textId="31255D73" w:rsidR="000D3F86" w:rsidRDefault="000D3F86" w:rsidP="000D3F86">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270A55D" w14:textId="76C29806" w:rsidR="000D3F86" w:rsidRPr="000D3F86" w:rsidRDefault="000D3F86" w:rsidP="000D3F86">
            <w:pPr>
              <w:pStyle w:val="Agreement"/>
              <w:tabs>
                <w:tab w:val="clear" w:pos="1778"/>
                <w:tab w:val="num" w:pos="1190"/>
              </w:tabs>
              <w:ind w:left="1190"/>
              <w:rPr>
                <w:b w:val="0"/>
              </w:rPr>
            </w:pPr>
            <w:r w:rsidRPr="000D3F86">
              <w:rPr>
                <w:b w:val="0"/>
              </w:rPr>
              <w:t>For NB-IoT/</w:t>
            </w:r>
            <w:proofErr w:type="spellStart"/>
            <w:r w:rsidRPr="000D3F86">
              <w:rPr>
                <w:b w:val="0"/>
              </w:rPr>
              <w:t>eMTC</w:t>
            </w:r>
            <w:proofErr w:type="spellEnd"/>
            <w:r w:rsidRPr="000D3F86">
              <w:rPr>
                <w:b w:val="0"/>
              </w:rPr>
              <w:t xml:space="preserve">: </w:t>
            </w:r>
            <w:proofErr w:type="gramStart"/>
            <w:r w:rsidRPr="000D3F86">
              <w:rPr>
                <w:b w:val="0"/>
              </w:rPr>
              <w:t>FFS :</w:t>
            </w:r>
            <w:proofErr w:type="gramEnd"/>
            <w:r w:rsidR="001358C3">
              <w:rPr>
                <w:b w:val="0"/>
              </w:rPr>
              <w:t xml:space="preserve"> </w:t>
            </w:r>
            <w:r w:rsidRPr="000D3F86">
              <w:rPr>
                <w:b w:val="0"/>
              </w:rPr>
              <w:t>Whether s-NSSAI-list-r15 is applicable.</w:t>
            </w:r>
          </w:p>
          <w:p w14:paraId="4D76BF6D" w14:textId="77777777" w:rsidR="000D3F86" w:rsidRPr="000D3F86" w:rsidRDefault="000D3F86" w:rsidP="000D3F86">
            <w:pPr>
              <w:pStyle w:val="Agreement"/>
              <w:tabs>
                <w:tab w:val="clear" w:pos="1778"/>
                <w:tab w:val="num" w:pos="1190"/>
              </w:tabs>
              <w:ind w:left="1190"/>
              <w:rPr>
                <w:b w:val="0"/>
              </w:rPr>
            </w:pPr>
            <w:r w:rsidRPr="000D3F86">
              <w:rPr>
                <w:b w:val="0"/>
              </w:rPr>
              <w:t>For NB-IoT/</w:t>
            </w:r>
            <w:proofErr w:type="spellStart"/>
            <w:r w:rsidRPr="000D3F86">
              <w:rPr>
                <w:b w:val="0"/>
              </w:rPr>
              <w:t>eMTC</w:t>
            </w:r>
            <w:proofErr w:type="spellEnd"/>
            <w:r w:rsidRPr="000D3F86">
              <w:rPr>
                <w:b w:val="0"/>
              </w:rPr>
              <w:t>: FFS: Applicability of NR PDCP for SRB1, DRBs</w:t>
            </w:r>
          </w:p>
          <w:p w14:paraId="224F0403" w14:textId="77777777" w:rsidR="001358C3" w:rsidRDefault="000D3F86" w:rsidP="001358C3">
            <w:pPr>
              <w:pStyle w:val="Agreement"/>
              <w:tabs>
                <w:tab w:val="clear" w:pos="1778"/>
                <w:tab w:val="num" w:pos="1190"/>
              </w:tabs>
              <w:ind w:left="1190"/>
              <w:rPr>
                <w:b w:val="0"/>
              </w:rPr>
            </w:pPr>
            <w:r w:rsidRPr="000D3F86">
              <w:rPr>
                <w:b w:val="0"/>
              </w:rPr>
              <w:t xml:space="preserve">For NB-IoT: FFS how to support slicing. </w:t>
            </w:r>
          </w:p>
          <w:p w14:paraId="5A080CAB" w14:textId="4C59A069" w:rsidR="001358C3" w:rsidRDefault="000D3F86" w:rsidP="001358C3">
            <w:pPr>
              <w:pStyle w:val="Agreement"/>
              <w:tabs>
                <w:tab w:val="clear" w:pos="1778"/>
                <w:tab w:val="num" w:pos="1190"/>
              </w:tabs>
              <w:ind w:left="1190"/>
              <w:rPr>
                <w:b w:val="0"/>
              </w:rPr>
            </w:pPr>
            <w:r w:rsidRPr="000D3F86">
              <w:rPr>
                <w:b w:val="0"/>
              </w:rPr>
              <w:t xml:space="preserve">For NB-IoT: FFS whether to adopt SDAP as user plane protocol, and whether AS reflective </w:t>
            </w:r>
            <w:proofErr w:type="spellStart"/>
            <w:r w:rsidRPr="000D3F86">
              <w:rPr>
                <w:b w:val="0"/>
              </w:rPr>
              <w:t>QoS</w:t>
            </w:r>
            <w:proofErr w:type="spellEnd"/>
            <w:r w:rsidRPr="000D3F86">
              <w:rPr>
                <w:b w:val="0"/>
              </w:rPr>
              <w:t xml:space="preserve"> is applicable.</w:t>
            </w:r>
          </w:p>
          <w:p w14:paraId="697E663F" w14:textId="77777777" w:rsidR="001358C3" w:rsidRPr="001358C3" w:rsidRDefault="000D3F86" w:rsidP="00FC53A9">
            <w:pPr>
              <w:pStyle w:val="Agreement"/>
              <w:tabs>
                <w:tab w:val="clear" w:pos="1778"/>
                <w:tab w:val="num" w:pos="1190"/>
              </w:tabs>
              <w:ind w:left="1190"/>
            </w:pPr>
            <w:r w:rsidRPr="001358C3">
              <w:rPr>
                <w:b w:val="0"/>
              </w:rPr>
              <w:t xml:space="preserve">For </w:t>
            </w:r>
            <w:proofErr w:type="spellStart"/>
            <w:r w:rsidRPr="001358C3">
              <w:rPr>
                <w:b w:val="0"/>
              </w:rPr>
              <w:t>eMTC</w:t>
            </w:r>
            <w:proofErr w:type="spellEnd"/>
            <w:r w:rsidRPr="001358C3">
              <w:rPr>
                <w:b w:val="0"/>
              </w:rPr>
              <w:t xml:space="preserve">: Adopt SDAP as user plane protocol, and AS reflective </w:t>
            </w:r>
            <w:proofErr w:type="spellStart"/>
            <w:r w:rsidRPr="001358C3">
              <w:rPr>
                <w:b w:val="0"/>
              </w:rPr>
              <w:t>QoS</w:t>
            </w:r>
            <w:proofErr w:type="spellEnd"/>
            <w:r w:rsidRPr="001358C3">
              <w:rPr>
                <w:b w:val="0"/>
              </w:rPr>
              <w:t xml:space="preserve"> is optional.</w:t>
            </w:r>
            <w:r w:rsidR="001358C3">
              <w:rPr>
                <w:b w:val="0"/>
              </w:rPr>
              <w:t xml:space="preserve"> </w:t>
            </w:r>
          </w:p>
          <w:p w14:paraId="1307EF36" w14:textId="77777777" w:rsidR="000D3F86" w:rsidRDefault="000D3F86" w:rsidP="000D3F86">
            <w:pPr>
              <w:rPr>
                <w:rFonts w:eastAsia="MS Mincho" w:cs="Arial"/>
                <w:highlight w:val="green"/>
                <w:lang w:val="en-US" w:eastAsia="ja-JP"/>
              </w:rPr>
            </w:pPr>
          </w:p>
          <w:p w14:paraId="4150419F" w14:textId="77777777" w:rsidR="000D3F86" w:rsidRDefault="000D3F86" w:rsidP="000D3F86">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A0D6907" w14:textId="77777777" w:rsidR="000D3F86" w:rsidRPr="00B36719" w:rsidRDefault="000D3F86" w:rsidP="000D3F86">
            <w:pPr>
              <w:pStyle w:val="Agreement"/>
              <w:tabs>
                <w:tab w:val="clear" w:pos="1778"/>
                <w:tab w:val="num" w:pos="1190"/>
              </w:tabs>
              <w:ind w:left="1190"/>
              <w:rPr>
                <w:b w:val="0"/>
              </w:rPr>
            </w:pPr>
            <w:r w:rsidRPr="00B36719">
              <w:rPr>
                <w:b w:val="0"/>
              </w:rPr>
              <w:t>RAN2 agrees to send a LS to SA2, CC: CT1,RAN3</w:t>
            </w:r>
          </w:p>
          <w:p w14:paraId="2F83083D" w14:textId="77777777" w:rsidR="000D3F86" w:rsidRPr="00373A8B" w:rsidRDefault="000D3F86" w:rsidP="000D3F86">
            <w:pPr>
              <w:pStyle w:val="Agreement"/>
              <w:numPr>
                <w:ilvl w:val="1"/>
                <w:numId w:val="9"/>
              </w:numPr>
              <w:rPr>
                <w:b w:val="0"/>
              </w:rPr>
            </w:pPr>
            <w:proofErr w:type="gramStart"/>
            <w:r w:rsidRPr="00373A8B">
              <w:rPr>
                <w:b w:val="0"/>
              </w:rPr>
              <w:t>ask</w:t>
            </w:r>
            <w:proofErr w:type="gramEnd"/>
            <w:r w:rsidRPr="00373A8B">
              <w:rPr>
                <w:b w:val="0"/>
              </w:rPr>
              <w:t xml:space="preserve">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50DFC5B4" w14:textId="77777777" w:rsidR="000D3F86" w:rsidRPr="00373A8B" w:rsidRDefault="000D3F86" w:rsidP="000D3F86">
            <w:pPr>
              <w:pStyle w:val="Agreement"/>
              <w:numPr>
                <w:ilvl w:val="1"/>
                <w:numId w:val="9"/>
              </w:numPr>
              <w:rPr>
                <w:b w:val="0"/>
              </w:rPr>
            </w:pPr>
            <w:r w:rsidRPr="00373A8B">
              <w:rPr>
                <w:b w:val="0"/>
              </w:rPr>
              <w:t xml:space="preserve">ask about applicability 5GC </w:t>
            </w:r>
            <w:proofErr w:type="spellStart"/>
            <w:r w:rsidRPr="00373A8B">
              <w:rPr>
                <w:b w:val="0"/>
              </w:rPr>
              <w:t>QoS</w:t>
            </w:r>
            <w:proofErr w:type="spellEnd"/>
            <w:r w:rsidRPr="00373A8B">
              <w:rPr>
                <w:b w:val="0"/>
              </w:rPr>
              <w:t xml:space="preserve"> frame work for NB-IoT/5GC </w:t>
            </w:r>
          </w:p>
          <w:p w14:paraId="256BB443" w14:textId="77777777" w:rsidR="009A6DB2" w:rsidRDefault="000D3F86" w:rsidP="000D3F86">
            <w:pPr>
              <w:pStyle w:val="Agreement"/>
              <w:numPr>
                <w:ilvl w:val="1"/>
                <w:numId w:val="9"/>
              </w:numPr>
              <w:rPr>
                <w:b w:val="0"/>
              </w:rPr>
            </w:pPr>
            <w:proofErr w:type="gramStart"/>
            <w:r w:rsidRPr="00373A8B">
              <w:rPr>
                <w:b w:val="0"/>
              </w:rPr>
              <w:t>ask</w:t>
            </w:r>
            <w:proofErr w:type="gramEnd"/>
            <w:r w:rsidRPr="00373A8B">
              <w:rPr>
                <w:b w:val="0"/>
              </w:rPr>
              <w:t xml:space="preserve"> how </w:t>
            </w:r>
            <w:proofErr w:type="spellStart"/>
            <w:r w:rsidRPr="00373A8B">
              <w:rPr>
                <w:b w:val="0"/>
              </w:rPr>
              <w:t>QoS</w:t>
            </w:r>
            <w:proofErr w:type="spellEnd"/>
            <w:r w:rsidRPr="00373A8B">
              <w:rPr>
                <w:b w:val="0"/>
              </w:rPr>
              <w:t xml:space="preserve"> mapping is handled during mobility between NB-IoT and other RATs.</w:t>
            </w:r>
          </w:p>
          <w:p w14:paraId="6878C3A7" w14:textId="19299150" w:rsidR="001358C3" w:rsidRPr="001358C3" w:rsidRDefault="001358C3" w:rsidP="001358C3">
            <w:pPr>
              <w:pStyle w:val="Doc-text2"/>
            </w:pPr>
          </w:p>
        </w:tc>
      </w:tr>
    </w:tbl>
    <w:p w14:paraId="3914F16F" w14:textId="77777777" w:rsidR="009A6DB2" w:rsidRDefault="009A6DB2" w:rsidP="00E47BB8">
      <w:pPr>
        <w:overflowPunct/>
        <w:autoSpaceDE/>
        <w:autoSpaceDN/>
        <w:adjustRightInd/>
        <w:spacing w:after="0"/>
        <w:jc w:val="left"/>
        <w:textAlignment w:val="auto"/>
        <w:rPr>
          <w:rFonts w:ascii="Times New Roman" w:eastAsia="Times New Roman" w:hAnsi="Times New Roman"/>
          <w:lang w:eastAsia="en-US"/>
        </w:rPr>
      </w:pPr>
    </w:p>
    <w:p w14:paraId="5431F237" w14:textId="77777777" w:rsidR="001358C3" w:rsidRDefault="001358C3" w:rsidP="00D74F74">
      <w:pPr>
        <w:rPr>
          <w:rFonts w:ascii="Times New Roman" w:hAnsi="Times New Roman"/>
        </w:rPr>
      </w:pPr>
    </w:p>
    <w:p w14:paraId="7F1B8BAD" w14:textId="77777777" w:rsidR="00D74F74" w:rsidRPr="00D74F74" w:rsidRDefault="00D74F74" w:rsidP="00D74F74">
      <w:pPr>
        <w:rPr>
          <w:rFonts w:ascii="Times New Roman" w:eastAsia="Times New Roman" w:hAnsi="Times New Roman"/>
          <w:lang w:eastAsia="en-US"/>
        </w:rPr>
      </w:pPr>
      <w:r>
        <w:rPr>
          <w:rFonts w:ascii="Times New Roman" w:hAnsi="Times New Roman"/>
        </w:rPr>
        <w:t>RAN2 sent</w:t>
      </w:r>
      <w:r w:rsidRPr="00D74F74">
        <w:rPr>
          <w:rFonts w:ascii="Times New Roman" w:hAnsi="Times New Roman"/>
        </w:rPr>
        <w:t xml:space="preserve"> a LS in [1] and SA2 replied </w:t>
      </w:r>
      <w:r w:rsidRPr="00D74F74">
        <w:rPr>
          <w:rFonts w:ascii="Times New Roman" w:eastAsia="Times New Roman" w:hAnsi="Times New Roman"/>
          <w:lang w:eastAsia="en-US"/>
        </w:rPr>
        <w:t>as follows [</w:t>
      </w:r>
      <w:r>
        <w:rPr>
          <w:rFonts w:ascii="Times New Roman" w:eastAsia="Times New Roman" w:hAnsi="Times New Roman"/>
          <w:lang w:eastAsia="en-US"/>
        </w:rPr>
        <w:t>2</w:t>
      </w:r>
      <w:r w:rsidRPr="00D74F74">
        <w:rPr>
          <w:rFonts w:ascii="Times New Roman" w:eastAsia="Times New Roman" w:hAnsi="Times New Roman"/>
          <w:lang w:eastAsia="en-US"/>
        </w:rPr>
        <w:t>]:</w:t>
      </w:r>
    </w:p>
    <w:p w14:paraId="1FB4A419" w14:textId="77777777" w:rsidR="00D74F74" w:rsidRDefault="00D74F74" w:rsidP="00E47BB8">
      <w:pPr>
        <w:overflowPunct/>
        <w:autoSpaceDE/>
        <w:autoSpaceDN/>
        <w:adjustRightInd/>
        <w:spacing w:after="0"/>
        <w:jc w:val="left"/>
        <w:textAlignment w:val="auto"/>
        <w:rPr>
          <w:rFonts w:ascii="Times New Roman" w:eastAsia="Times New Roman" w:hAnsi="Times New Roman"/>
          <w:lang w:eastAsia="en-US"/>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8"/>
      </w:tblGrid>
      <w:tr w:rsidR="00D74F74" w14:paraId="775935EF" w14:textId="77777777" w:rsidTr="00D74F74">
        <w:trPr>
          <w:trHeight w:val="1532"/>
        </w:trPr>
        <w:tc>
          <w:tcPr>
            <w:tcW w:w="10218" w:type="dxa"/>
          </w:tcPr>
          <w:p w14:paraId="39240F0D" w14:textId="77777777" w:rsidR="001358C3" w:rsidRDefault="001358C3" w:rsidP="001358C3">
            <w:pPr>
              <w:rPr>
                <w:lang w:eastAsia="ko-KR"/>
              </w:rPr>
            </w:pPr>
            <w:r w:rsidRPr="004A1524">
              <w:rPr>
                <w:lang w:eastAsia="ko-KR"/>
              </w:rPr>
              <w:t xml:space="preserve">SA2 thanks </w:t>
            </w:r>
            <w:r>
              <w:rPr>
                <w:lang w:eastAsia="ko-KR"/>
              </w:rPr>
              <w:t xml:space="preserve">RAN2 for the </w:t>
            </w:r>
            <w:r w:rsidRPr="00433043">
              <w:rPr>
                <w:lang w:eastAsia="ko-KR"/>
              </w:rPr>
              <w:t xml:space="preserve">LS on support for flow based </w:t>
            </w:r>
            <w:proofErr w:type="spellStart"/>
            <w:r w:rsidRPr="00433043">
              <w:rPr>
                <w:lang w:eastAsia="ko-KR"/>
              </w:rPr>
              <w:t>QoS</w:t>
            </w:r>
            <w:proofErr w:type="spellEnd"/>
            <w:r w:rsidRPr="00433043">
              <w:rPr>
                <w:lang w:eastAsia="ko-KR"/>
              </w:rPr>
              <w:t xml:space="preserve"> &amp; slicing for NB-IoT &amp; </w:t>
            </w:r>
            <w:proofErr w:type="spellStart"/>
            <w:r w:rsidRPr="00433043">
              <w:rPr>
                <w:lang w:eastAsia="ko-KR"/>
              </w:rPr>
              <w:t>eMTC</w:t>
            </w:r>
            <w:proofErr w:type="spellEnd"/>
            <w:r w:rsidRPr="00433043">
              <w:rPr>
                <w:lang w:eastAsia="ko-KR"/>
              </w:rPr>
              <w:t xml:space="preserve"> connected to 5GC</w:t>
            </w:r>
            <w:r>
              <w:rPr>
                <w:lang w:eastAsia="ko-KR"/>
              </w:rPr>
              <w:t xml:space="preserve">. </w:t>
            </w:r>
          </w:p>
          <w:p w14:paraId="37624435" w14:textId="77777777" w:rsidR="001358C3" w:rsidRDefault="001358C3" w:rsidP="001358C3">
            <w:pPr>
              <w:rPr>
                <w:lang w:eastAsia="ko-KR"/>
              </w:rPr>
            </w:pPr>
            <w:r>
              <w:rPr>
                <w:lang w:eastAsia="ko-KR"/>
              </w:rPr>
              <w:t>SA2 would like to provide the following answers to RAN2 questions:</w:t>
            </w:r>
          </w:p>
          <w:p w14:paraId="4C636A28" w14:textId="77777777" w:rsidR="001358C3" w:rsidRDefault="001358C3" w:rsidP="001358C3">
            <w:pPr>
              <w:numPr>
                <w:ilvl w:val="0"/>
                <w:numId w:val="26"/>
              </w:numPr>
              <w:spacing w:after="180"/>
              <w:jc w:val="left"/>
              <w:rPr>
                <w:i/>
                <w:lang w:val="en-US"/>
              </w:rPr>
            </w:pPr>
            <w:r w:rsidRPr="00433043">
              <w:rPr>
                <w:i/>
                <w:lang w:val="en-US"/>
              </w:rPr>
              <w:t xml:space="preserve">Whether the 5GC </w:t>
            </w:r>
            <w:proofErr w:type="spellStart"/>
            <w:r w:rsidRPr="00433043">
              <w:rPr>
                <w:i/>
                <w:lang w:val="en-US"/>
              </w:rPr>
              <w:t>QoS</w:t>
            </w:r>
            <w:proofErr w:type="spellEnd"/>
            <w:r w:rsidRPr="00433043">
              <w:rPr>
                <w:i/>
                <w:lang w:val="en-US"/>
              </w:rPr>
              <w:t xml:space="preserve"> framework is supported for NB-IoT connected to 5GC?</w:t>
            </w:r>
          </w:p>
          <w:p w14:paraId="1CEC65FD" w14:textId="77777777" w:rsidR="001358C3" w:rsidRDefault="001358C3" w:rsidP="001358C3">
            <w:pPr>
              <w:rPr>
                <w:lang w:val="en-US"/>
              </w:rPr>
            </w:pPr>
            <w:bookmarkStart w:id="0" w:name="_Hlk11149474"/>
            <w:r w:rsidRPr="00BD2B90">
              <w:rPr>
                <w:b/>
                <w:lang w:val="en-US"/>
              </w:rPr>
              <w:t>SA2 Answer 1:</w:t>
            </w:r>
            <w:r>
              <w:rPr>
                <w:lang w:val="en-US"/>
              </w:rPr>
              <w:t xml:space="preserve"> </w:t>
            </w:r>
            <w:bookmarkEnd w:id="0"/>
            <w:r>
              <w:rPr>
                <w:lang w:val="en-US"/>
              </w:rPr>
              <w:t xml:space="preserve">5GC </w:t>
            </w:r>
            <w:proofErr w:type="spellStart"/>
            <w:r>
              <w:rPr>
                <w:lang w:val="en-US"/>
              </w:rPr>
              <w:t>QoS</w:t>
            </w:r>
            <w:proofErr w:type="spellEnd"/>
            <w:r>
              <w:rPr>
                <w:lang w:val="en-US"/>
              </w:rPr>
              <w:t xml:space="preserve"> framework applies to NB-IoT with the following restriction: </w:t>
            </w:r>
          </w:p>
          <w:p w14:paraId="34114C24" w14:textId="77777777" w:rsidR="001358C3" w:rsidRPr="00BD2B90" w:rsidRDefault="001358C3" w:rsidP="001358C3">
            <w:pPr>
              <w:pStyle w:val="B1"/>
            </w:pPr>
            <w:r>
              <w:rPr>
                <w:lang w:val="en-US"/>
              </w:rPr>
              <w:t>-</w:t>
            </w:r>
            <w:r>
              <w:rPr>
                <w:lang w:val="en-US"/>
              </w:rPr>
              <w:tab/>
            </w:r>
            <w:r>
              <w:t>T</w:t>
            </w:r>
            <w:r w:rsidRPr="009E0DE1">
              <w:t xml:space="preserve">he default </w:t>
            </w:r>
            <w:proofErr w:type="spellStart"/>
            <w:r w:rsidRPr="009E0DE1">
              <w:t>QoS</w:t>
            </w:r>
            <w:proofErr w:type="spellEnd"/>
            <w:r w:rsidRPr="009E0DE1">
              <w:t xml:space="preserve"> rule </w:t>
            </w:r>
            <w:r>
              <w:t>shall be</w:t>
            </w:r>
            <w:r w:rsidRPr="009E0DE1">
              <w:t xml:space="preserve"> the only </w:t>
            </w:r>
            <w:proofErr w:type="spellStart"/>
            <w:r w:rsidRPr="009E0DE1">
              <w:t>QoS</w:t>
            </w:r>
            <w:proofErr w:type="spellEnd"/>
            <w:r w:rsidRPr="009E0DE1">
              <w:t xml:space="preserve"> rule of a PDU Session</w:t>
            </w:r>
            <w:r>
              <w:t xml:space="preserve"> for a UE connected to 5GC via NB-IoT.</w:t>
            </w:r>
            <w:r>
              <w:rPr>
                <w:lang w:val="en-US"/>
              </w:rPr>
              <w:t xml:space="preserve"> This means there is only one </w:t>
            </w:r>
            <w:proofErr w:type="spellStart"/>
            <w:r>
              <w:rPr>
                <w:lang w:val="en-US"/>
              </w:rPr>
              <w:t>QoS</w:t>
            </w:r>
            <w:proofErr w:type="spellEnd"/>
            <w:r>
              <w:rPr>
                <w:lang w:val="en-US"/>
              </w:rPr>
              <w:t xml:space="preserve"> flow (corresponding to the default </w:t>
            </w:r>
            <w:proofErr w:type="spellStart"/>
            <w:r>
              <w:rPr>
                <w:lang w:val="en-US"/>
              </w:rPr>
              <w:t>QoS</w:t>
            </w:r>
            <w:proofErr w:type="spellEnd"/>
            <w:r>
              <w:rPr>
                <w:lang w:val="en-US"/>
              </w:rPr>
              <w:t xml:space="preserve"> rule).</w:t>
            </w:r>
          </w:p>
          <w:p w14:paraId="16A2C185" w14:textId="77777777" w:rsidR="001358C3" w:rsidRDefault="001358C3" w:rsidP="001358C3">
            <w:pPr>
              <w:numPr>
                <w:ilvl w:val="0"/>
                <w:numId w:val="26"/>
              </w:numPr>
              <w:spacing w:after="180"/>
              <w:jc w:val="left"/>
              <w:rPr>
                <w:i/>
                <w:lang w:val="en-US"/>
              </w:rPr>
            </w:pPr>
            <w:r w:rsidRPr="00433043">
              <w:rPr>
                <w:i/>
                <w:lang w:val="en-US"/>
              </w:rPr>
              <w:t xml:space="preserve">If 5GC </w:t>
            </w:r>
            <w:proofErr w:type="spellStart"/>
            <w:r w:rsidRPr="00433043">
              <w:rPr>
                <w:i/>
                <w:lang w:val="en-US"/>
              </w:rPr>
              <w:t>QoS</w:t>
            </w:r>
            <w:proofErr w:type="spellEnd"/>
            <w:r w:rsidRPr="00433043">
              <w:rPr>
                <w:i/>
                <w:lang w:val="en-US"/>
              </w:rPr>
              <w:t xml:space="preserve"> framework is supported for NB-IoT connected to 5GC, what should be the maximum number of 5GC </w:t>
            </w:r>
            <w:proofErr w:type="spellStart"/>
            <w:r w:rsidRPr="00433043">
              <w:rPr>
                <w:i/>
                <w:lang w:val="en-US"/>
              </w:rPr>
              <w:t>QoS</w:t>
            </w:r>
            <w:proofErr w:type="spellEnd"/>
            <w:r w:rsidRPr="00433043">
              <w:rPr>
                <w:i/>
                <w:lang w:val="en-US"/>
              </w:rPr>
              <w:t xml:space="preserve"> flows supported when NB-IoT UE is connected to 5GC?</w:t>
            </w:r>
          </w:p>
          <w:p w14:paraId="7CE6C6E2" w14:textId="77777777" w:rsidR="001358C3" w:rsidRPr="00485217" w:rsidRDefault="001358C3" w:rsidP="001358C3">
            <w:pPr>
              <w:rPr>
                <w:lang w:val="en-US"/>
              </w:rPr>
            </w:pPr>
            <w:bookmarkStart w:id="1" w:name="_Hlk11149537"/>
            <w:r w:rsidRPr="00BD2B90">
              <w:rPr>
                <w:b/>
                <w:lang w:val="en-US"/>
              </w:rPr>
              <w:t>SA2 Answer 2:</w:t>
            </w:r>
            <w:r>
              <w:rPr>
                <w:lang w:val="en-US"/>
              </w:rPr>
              <w:t xml:space="preserve"> As per SA2 answer 1, there is one </w:t>
            </w:r>
            <w:proofErr w:type="spellStart"/>
            <w:r>
              <w:rPr>
                <w:lang w:val="en-US"/>
              </w:rPr>
              <w:t>QoS</w:t>
            </w:r>
            <w:proofErr w:type="spellEnd"/>
            <w:r>
              <w:rPr>
                <w:lang w:val="en-US"/>
              </w:rPr>
              <w:t xml:space="preserve"> flow per PDU session. SA2 agreed the support of a maximum of 2 PDU sessions with active user plane resources for NB-IoT connected to 5GC. Therefore, a maximum of 2 </w:t>
            </w:r>
            <w:proofErr w:type="spellStart"/>
            <w:r>
              <w:rPr>
                <w:lang w:val="en-US"/>
              </w:rPr>
              <w:t>QoS</w:t>
            </w:r>
            <w:proofErr w:type="spellEnd"/>
            <w:r>
              <w:rPr>
                <w:lang w:val="en-US"/>
              </w:rPr>
              <w:t xml:space="preserve"> flows with active user plane resources is supported for NB-IoT connected to 5GC. Note the </w:t>
            </w:r>
            <w:r>
              <w:rPr>
                <w:lang w:val="en-US"/>
              </w:rPr>
              <w:lastRenderedPageBreak/>
              <w:t xml:space="preserve">UE can have more than 2 PDU sessions, with one or more PDU sessions using Control Plane </w:t>
            </w:r>
            <w:proofErr w:type="spellStart"/>
            <w:r>
              <w:rPr>
                <w:lang w:val="en-US"/>
              </w:rPr>
              <w:t>CIoT</w:t>
            </w:r>
            <w:proofErr w:type="spellEnd"/>
            <w:r>
              <w:rPr>
                <w:lang w:val="en-US"/>
              </w:rPr>
              <w:t xml:space="preserve"> 5GS </w:t>
            </w:r>
            <w:proofErr w:type="spellStart"/>
            <w:r>
              <w:rPr>
                <w:lang w:val="en-US"/>
              </w:rPr>
              <w:t>Optimisation</w:t>
            </w:r>
            <w:proofErr w:type="spellEnd"/>
            <w:r>
              <w:rPr>
                <w:lang w:val="en-US"/>
              </w:rPr>
              <w:t xml:space="preserve"> for small data transmission.</w:t>
            </w:r>
          </w:p>
          <w:bookmarkEnd w:id="1"/>
          <w:p w14:paraId="3C68B574" w14:textId="77777777" w:rsidR="001358C3" w:rsidRDefault="001358C3" w:rsidP="001358C3">
            <w:pPr>
              <w:numPr>
                <w:ilvl w:val="0"/>
                <w:numId w:val="26"/>
              </w:numPr>
              <w:spacing w:after="180"/>
              <w:jc w:val="left"/>
              <w:rPr>
                <w:i/>
                <w:lang w:val="en-US"/>
              </w:rPr>
            </w:pPr>
            <w:r w:rsidRPr="00433043">
              <w:rPr>
                <w:i/>
                <w:lang w:val="en-US"/>
              </w:rPr>
              <w:t xml:space="preserve">If 5GC </w:t>
            </w:r>
            <w:proofErr w:type="spellStart"/>
            <w:r w:rsidRPr="00433043">
              <w:rPr>
                <w:i/>
                <w:lang w:val="en-US"/>
              </w:rPr>
              <w:t>QoS</w:t>
            </w:r>
            <w:proofErr w:type="spellEnd"/>
            <w:r w:rsidRPr="00433043">
              <w:rPr>
                <w:i/>
                <w:lang w:val="en-US"/>
              </w:rPr>
              <w:t xml:space="preserve"> framework is supported for NB-IoT connected to 5GC, how mapping between 5GC </w:t>
            </w:r>
            <w:proofErr w:type="spellStart"/>
            <w:r w:rsidRPr="00433043">
              <w:rPr>
                <w:i/>
                <w:lang w:val="en-US"/>
              </w:rPr>
              <w:t>QoS</w:t>
            </w:r>
            <w:proofErr w:type="spellEnd"/>
            <w:r w:rsidRPr="00433043">
              <w:rPr>
                <w:i/>
                <w:lang w:val="en-US"/>
              </w:rPr>
              <w:t xml:space="preserve"> flows and NB-IoT DRBs is expected to work?</w:t>
            </w:r>
          </w:p>
          <w:p w14:paraId="1805E59B" w14:textId="77777777" w:rsidR="001358C3" w:rsidRPr="00BD2B90" w:rsidRDefault="001358C3" w:rsidP="001358C3">
            <w:pPr>
              <w:rPr>
                <w:lang w:val="en-US"/>
              </w:rPr>
            </w:pPr>
            <w:r w:rsidRPr="00BD2B90">
              <w:rPr>
                <w:b/>
                <w:lang w:val="en-US"/>
              </w:rPr>
              <w:t>SA2 Answer 3:</w:t>
            </w:r>
            <w:r>
              <w:rPr>
                <w:lang w:val="en-US"/>
              </w:rPr>
              <w:t xml:space="preserve"> </w:t>
            </w:r>
            <w:bookmarkStart w:id="2" w:name="_Hlk11157276"/>
            <w:r>
              <w:rPr>
                <w:lang w:val="en-US"/>
              </w:rPr>
              <w:t xml:space="preserve">Each PDU session only has one </w:t>
            </w:r>
            <w:proofErr w:type="spellStart"/>
            <w:r>
              <w:rPr>
                <w:lang w:val="en-US"/>
              </w:rPr>
              <w:t>QoS</w:t>
            </w:r>
            <w:proofErr w:type="spellEnd"/>
            <w:r>
              <w:rPr>
                <w:lang w:val="en-US"/>
              </w:rPr>
              <w:t xml:space="preserve"> rule (the default </w:t>
            </w:r>
            <w:proofErr w:type="spellStart"/>
            <w:r>
              <w:rPr>
                <w:lang w:val="en-US"/>
              </w:rPr>
              <w:t>QoS</w:t>
            </w:r>
            <w:proofErr w:type="spellEnd"/>
            <w:r>
              <w:rPr>
                <w:lang w:val="en-US"/>
              </w:rPr>
              <w:t xml:space="preserve"> rule) associated with one </w:t>
            </w:r>
            <w:proofErr w:type="spellStart"/>
            <w:r>
              <w:rPr>
                <w:lang w:val="en-US"/>
              </w:rPr>
              <w:t>QoS</w:t>
            </w:r>
            <w:proofErr w:type="spellEnd"/>
            <w:r>
              <w:rPr>
                <w:lang w:val="en-US"/>
              </w:rPr>
              <w:t xml:space="preserve"> flow. And different PDU sessions cannot share DRBs. Therefore, there is a one-to-one mapping between a DRB and the </w:t>
            </w:r>
            <w:proofErr w:type="spellStart"/>
            <w:r>
              <w:rPr>
                <w:lang w:val="en-US"/>
              </w:rPr>
              <w:t>QoS</w:t>
            </w:r>
            <w:proofErr w:type="spellEnd"/>
            <w:r>
              <w:rPr>
                <w:lang w:val="en-US"/>
              </w:rPr>
              <w:t xml:space="preserve"> flow of the default </w:t>
            </w:r>
            <w:proofErr w:type="spellStart"/>
            <w:r>
              <w:rPr>
                <w:lang w:val="en-US"/>
              </w:rPr>
              <w:t>QoS</w:t>
            </w:r>
            <w:proofErr w:type="spellEnd"/>
            <w:r>
              <w:rPr>
                <w:lang w:val="en-US"/>
              </w:rPr>
              <w:t xml:space="preserve"> rule of a PDU session, i.e. one DRB per PDU session. There is a maximum of 2 </w:t>
            </w:r>
            <w:r w:rsidRPr="00BD2B90">
              <w:rPr>
                <w:lang w:val="en-US"/>
              </w:rPr>
              <w:t>DRBs given the restrictions mentioned in the previous answers.</w:t>
            </w:r>
            <w:bookmarkEnd w:id="2"/>
          </w:p>
          <w:p w14:paraId="35462335" w14:textId="77777777" w:rsidR="001358C3" w:rsidRPr="00BD2B90" w:rsidRDefault="001358C3" w:rsidP="001358C3">
            <w:pPr>
              <w:numPr>
                <w:ilvl w:val="0"/>
                <w:numId w:val="26"/>
              </w:numPr>
              <w:spacing w:after="180"/>
              <w:jc w:val="left"/>
              <w:rPr>
                <w:i/>
                <w:lang w:val="en-US"/>
              </w:rPr>
            </w:pPr>
            <w:r w:rsidRPr="00BD2B90">
              <w:rPr>
                <w:i/>
                <w:lang w:val="en-US"/>
              </w:rPr>
              <w:t xml:space="preserve">If 5GC </w:t>
            </w:r>
            <w:proofErr w:type="spellStart"/>
            <w:r w:rsidRPr="00BD2B90">
              <w:rPr>
                <w:i/>
                <w:lang w:val="en-US"/>
              </w:rPr>
              <w:t>QoS</w:t>
            </w:r>
            <w:proofErr w:type="spellEnd"/>
            <w:r w:rsidRPr="00BD2B90">
              <w:rPr>
                <w:i/>
                <w:lang w:val="en-US"/>
              </w:rPr>
              <w:t xml:space="preserve"> framework is supported for NB-IoT connected to 5GC, how does </w:t>
            </w:r>
            <w:proofErr w:type="spellStart"/>
            <w:r w:rsidRPr="00BD2B90">
              <w:rPr>
                <w:i/>
                <w:lang w:val="en-US"/>
              </w:rPr>
              <w:t>QoS</w:t>
            </w:r>
            <w:proofErr w:type="spellEnd"/>
            <w:r w:rsidRPr="00BD2B90">
              <w:rPr>
                <w:i/>
                <w:lang w:val="en-US"/>
              </w:rPr>
              <w:t xml:space="preserve"> mapping is expected to work in case of inter RAT idle mobility between NB-IoT connected to 5GC and other RATs (</w:t>
            </w:r>
            <w:proofErr w:type="spellStart"/>
            <w:r w:rsidRPr="00BD2B90">
              <w:rPr>
                <w:i/>
                <w:lang w:val="en-US"/>
              </w:rPr>
              <w:t>eMTC</w:t>
            </w:r>
            <w:proofErr w:type="spellEnd"/>
            <w:r w:rsidRPr="00BD2B90">
              <w:rPr>
                <w:i/>
                <w:lang w:val="en-US"/>
              </w:rPr>
              <w:t>, LTE, NR) connected to 5GC?</w:t>
            </w:r>
          </w:p>
          <w:p w14:paraId="5EC16F0F" w14:textId="77777777" w:rsidR="001358C3" w:rsidRPr="00433043" w:rsidRDefault="001358C3" w:rsidP="001358C3">
            <w:pPr>
              <w:rPr>
                <w:lang w:val="en-US"/>
              </w:rPr>
            </w:pPr>
            <w:r w:rsidRPr="00BD2B90">
              <w:rPr>
                <w:b/>
                <w:lang w:val="en-US"/>
              </w:rPr>
              <w:t>SA2 Answer 4:</w:t>
            </w:r>
            <w:r w:rsidRPr="00BD2B90">
              <w:rPr>
                <w:lang w:val="en-US"/>
              </w:rPr>
              <w:t xml:space="preserve"> </w:t>
            </w:r>
            <w:r>
              <w:t xml:space="preserve">In case of a UE moving to NB-IoT connected via 5GC, from e.g. </w:t>
            </w:r>
            <w:proofErr w:type="spellStart"/>
            <w:r>
              <w:t>eMTC</w:t>
            </w:r>
            <w:proofErr w:type="spellEnd"/>
            <w:r>
              <w:t xml:space="preserve"> connected to 5GC, and a PDU session has more than one </w:t>
            </w:r>
            <w:proofErr w:type="spellStart"/>
            <w:r>
              <w:t>QoS</w:t>
            </w:r>
            <w:proofErr w:type="spellEnd"/>
            <w:r>
              <w:t xml:space="preserve"> rule, only the default </w:t>
            </w:r>
            <w:proofErr w:type="spellStart"/>
            <w:r>
              <w:t>QoS</w:t>
            </w:r>
            <w:proofErr w:type="spellEnd"/>
            <w:r>
              <w:t xml:space="preserve"> rule is maintained, and other </w:t>
            </w:r>
            <w:proofErr w:type="spellStart"/>
            <w:r>
              <w:t>QoS</w:t>
            </w:r>
            <w:proofErr w:type="spellEnd"/>
            <w:r>
              <w:t xml:space="preserve"> rules need to be removed. The SMF initiates PDU session modification procedure when it detects the UE is camping in NB-IoT to remove any non-default </w:t>
            </w:r>
            <w:proofErr w:type="spellStart"/>
            <w:r>
              <w:t>QoS</w:t>
            </w:r>
            <w:proofErr w:type="spellEnd"/>
            <w:r>
              <w:t xml:space="preserve"> rule</w:t>
            </w:r>
            <w:r w:rsidRPr="00BD2B90">
              <w:rPr>
                <w:lang w:val="en-US"/>
              </w:rPr>
              <w:t>.</w:t>
            </w:r>
          </w:p>
          <w:p w14:paraId="3DCE853D" w14:textId="77777777" w:rsidR="001358C3" w:rsidRDefault="001358C3" w:rsidP="001358C3">
            <w:pPr>
              <w:numPr>
                <w:ilvl w:val="0"/>
                <w:numId w:val="26"/>
              </w:numPr>
              <w:spacing w:after="180"/>
              <w:jc w:val="left"/>
              <w:rPr>
                <w:i/>
                <w:lang w:val="en-US"/>
              </w:rPr>
            </w:pPr>
            <w:r w:rsidRPr="00433043">
              <w:rPr>
                <w:i/>
                <w:lang w:val="en-US"/>
              </w:rPr>
              <w:t xml:space="preserve">Whether slicing is applicable for </w:t>
            </w:r>
            <w:proofErr w:type="spellStart"/>
            <w:r w:rsidRPr="00433043">
              <w:rPr>
                <w:i/>
                <w:lang w:val="en-US"/>
              </w:rPr>
              <w:t>eMTC</w:t>
            </w:r>
            <w:proofErr w:type="spellEnd"/>
            <w:r w:rsidRPr="00433043">
              <w:rPr>
                <w:i/>
                <w:lang w:val="en-US"/>
              </w:rPr>
              <w:t xml:space="preserve"> and NB-IoT devices connected to 5GC?</w:t>
            </w:r>
          </w:p>
          <w:p w14:paraId="36DA597D" w14:textId="77777777" w:rsidR="001358C3" w:rsidRPr="00433043" w:rsidRDefault="001358C3" w:rsidP="001358C3">
            <w:pPr>
              <w:rPr>
                <w:lang w:val="en-US"/>
              </w:rPr>
            </w:pPr>
            <w:r w:rsidRPr="00BD2B90">
              <w:rPr>
                <w:b/>
                <w:lang w:val="en-US"/>
              </w:rPr>
              <w:t>SA2 Answer 5:</w:t>
            </w:r>
            <w:r>
              <w:rPr>
                <w:lang w:val="en-US"/>
              </w:rPr>
              <w:t xml:space="preserve"> </w:t>
            </w:r>
            <w:bookmarkStart w:id="3" w:name="_Hlk11159052"/>
            <w:r>
              <w:rPr>
                <w:lang w:val="en-US"/>
              </w:rPr>
              <w:t xml:space="preserve">Network slicing is applicable to </w:t>
            </w:r>
            <w:proofErr w:type="spellStart"/>
            <w:r>
              <w:rPr>
                <w:lang w:val="en-US"/>
              </w:rPr>
              <w:t>eMTC</w:t>
            </w:r>
            <w:proofErr w:type="spellEnd"/>
            <w:r>
              <w:rPr>
                <w:lang w:val="en-US"/>
              </w:rPr>
              <w:t xml:space="preserve"> and NB-IoT devices</w:t>
            </w:r>
            <w:bookmarkEnd w:id="3"/>
            <w:r>
              <w:rPr>
                <w:lang w:val="en-US"/>
              </w:rPr>
              <w:t>.</w:t>
            </w:r>
          </w:p>
          <w:p w14:paraId="71A7F290" w14:textId="77777777" w:rsidR="001358C3" w:rsidRDefault="001358C3" w:rsidP="001358C3">
            <w:pPr>
              <w:numPr>
                <w:ilvl w:val="0"/>
                <w:numId w:val="26"/>
              </w:numPr>
              <w:spacing w:after="180"/>
              <w:jc w:val="left"/>
              <w:rPr>
                <w:i/>
                <w:lang w:val="en-US"/>
              </w:rPr>
            </w:pPr>
            <w:r w:rsidRPr="00433043">
              <w:rPr>
                <w:i/>
                <w:lang w:val="en-US"/>
              </w:rPr>
              <w:t xml:space="preserve">If slicing is supported, what is the maximum number of slices to be supported simultaneously for NB-IoT and </w:t>
            </w:r>
            <w:proofErr w:type="spellStart"/>
            <w:r w:rsidRPr="00433043">
              <w:rPr>
                <w:i/>
                <w:lang w:val="en-US"/>
              </w:rPr>
              <w:t>eMTC</w:t>
            </w:r>
            <w:proofErr w:type="spellEnd"/>
            <w:r w:rsidRPr="00433043">
              <w:rPr>
                <w:i/>
                <w:lang w:val="en-US"/>
              </w:rPr>
              <w:t xml:space="preserve"> UEs connected to 5GC?</w:t>
            </w:r>
          </w:p>
          <w:p w14:paraId="53117C91" w14:textId="5D3AA74A" w:rsidR="001358C3" w:rsidRDefault="001358C3" w:rsidP="001358C3">
            <w:r w:rsidRPr="001D58D9">
              <w:rPr>
                <w:b/>
                <w:lang w:val="en-US"/>
              </w:rPr>
              <w:t>SA2 Answer 6:</w:t>
            </w:r>
            <w:r>
              <w:rPr>
                <w:lang w:val="en-US"/>
              </w:rPr>
              <w:t xml:space="preserve"> </w:t>
            </w:r>
            <w:r>
              <w:t>There is no restriction for the number of slices, i.e. 8 slices is the maximum.</w:t>
            </w:r>
            <w:r w:rsidR="0042354C">
              <w:t xml:space="preserve"> </w:t>
            </w:r>
            <w:r>
              <w:t>However, deployments are</w:t>
            </w:r>
            <w:r w:rsidRPr="00CB1C3D">
              <w:t xml:space="preserve"> recommended to minimize the number of Subscribed S-NSSAIs in subscriptions for NB-IoT capable UEs to minimize overhead for </w:t>
            </w:r>
            <w:proofErr w:type="spellStart"/>
            <w:r w:rsidRPr="00CB1C3D">
              <w:t>signaling</w:t>
            </w:r>
            <w:proofErr w:type="spellEnd"/>
            <w:r w:rsidRPr="00CB1C3D">
              <w:t xml:space="preserve"> a large number of S-NSSAIs in Requested NSSAI in RRC and NAS via NB-IoT</w:t>
            </w:r>
            <w:r>
              <w:t xml:space="preserve"> </w:t>
            </w:r>
          </w:p>
          <w:p w14:paraId="60E4A310" w14:textId="77777777" w:rsidR="001358C3" w:rsidRDefault="001358C3" w:rsidP="001358C3">
            <w:pPr>
              <w:numPr>
                <w:ilvl w:val="0"/>
                <w:numId w:val="26"/>
              </w:numPr>
              <w:spacing w:after="180"/>
              <w:jc w:val="left"/>
              <w:rPr>
                <w:i/>
                <w:lang w:val="en-US"/>
              </w:rPr>
            </w:pPr>
            <w:r w:rsidRPr="00433043">
              <w:rPr>
                <w:i/>
                <w:lang w:val="en-US"/>
              </w:rPr>
              <w:t>If slicing is supported, will S-NSSAI be used by the ng-</w:t>
            </w:r>
            <w:proofErr w:type="spellStart"/>
            <w:r w:rsidRPr="00433043">
              <w:rPr>
                <w:i/>
                <w:lang w:val="en-US"/>
              </w:rPr>
              <w:t>eNB</w:t>
            </w:r>
            <w:proofErr w:type="spellEnd"/>
            <w:r w:rsidRPr="00433043">
              <w:rPr>
                <w:i/>
                <w:lang w:val="en-US"/>
              </w:rPr>
              <w:t xml:space="preserve"> in addition to the indications of the supported 5G </w:t>
            </w:r>
            <w:proofErr w:type="spellStart"/>
            <w:r w:rsidRPr="00433043">
              <w:rPr>
                <w:i/>
                <w:lang w:val="en-US"/>
              </w:rPr>
              <w:t>CIoT</w:t>
            </w:r>
            <w:proofErr w:type="spellEnd"/>
            <w:r w:rsidRPr="00433043">
              <w:rPr>
                <w:i/>
                <w:lang w:val="en-US"/>
              </w:rPr>
              <w:t xml:space="preserve"> optimizations for AMF selection?</w:t>
            </w:r>
          </w:p>
          <w:p w14:paraId="3E50753A" w14:textId="77777777" w:rsidR="001358C3" w:rsidRDefault="001358C3" w:rsidP="001358C3">
            <w:pPr>
              <w:rPr>
                <w:lang w:val="en-US"/>
              </w:rPr>
            </w:pPr>
            <w:r w:rsidRPr="001D58D9">
              <w:rPr>
                <w:b/>
                <w:lang w:val="en-US"/>
              </w:rPr>
              <w:t>SA2 Answer 7:</w:t>
            </w:r>
            <w:r>
              <w:rPr>
                <w:lang w:val="en-US"/>
              </w:rPr>
              <w:t xml:space="preserve"> </w:t>
            </w:r>
            <w:r w:rsidRPr="001D58D9">
              <w:rPr>
                <w:lang w:val="en-US"/>
              </w:rPr>
              <w:t xml:space="preserve">Yes, for </w:t>
            </w:r>
            <w:r>
              <w:rPr>
                <w:lang w:val="en-US"/>
              </w:rPr>
              <w:t xml:space="preserve">both </w:t>
            </w:r>
            <w:proofErr w:type="spellStart"/>
            <w:r w:rsidRPr="001D58D9">
              <w:rPr>
                <w:lang w:val="en-US"/>
              </w:rPr>
              <w:t>eMTC</w:t>
            </w:r>
            <w:proofErr w:type="spellEnd"/>
            <w:r>
              <w:rPr>
                <w:lang w:val="en-US"/>
              </w:rPr>
              <w:t xml:space="preserve"> and NB-IoT (if included in RRC as per </w:t>
            </w:r>
            <w:r w:rsidRPr="00CB1C3D">
              <w:rPr>
                <w:lang w:val="en-US"/>
              </w:rPr>
              <w:t>Access Stratum Connection Establishment NSSAI Inclusion Mode parameter</w:t>
            </w:r>
            <w:r>
              <w:rPr>
                <w:lang w:val="en-US"/>
              </w:rPr>
              <w:t>)</w:t>
            </w:r>
            <w:r w:rsidRPr="001D58D9">
              <w:rPr>
                <w:lang w:val="en-US"/>
              </w:rPr>
              <w:t>.</w:t>
            </w:r>
            <w:r>
              <w:rPr>
                <w:lang w:val="en-US"/>
              </w:rPr>
              <w:t xml:space="preserve"> </w:t>
            </w:r>
          </w:p>
          <w:p w14:paraId="2FAE18CC" w14:textId="77777777" w:rsidR="001358C3" w:rsidRPr="00CB1C3D" w:rsidRDefault="001358C3" w:rsidP="001358C3">
            <w:pPr>
              <w:rPr>
                <w:lang w:val="en-US"/>
              </w:rPr>
            </w:pPr>
          </w:p>
          <w:p w14:paraId="3E485106" w14:textId="44FA2513" w:rsidR="00D74F74" w:rsidRDefault="001358C3" w:rsidP="001358C3">
            <w:pPr>
              <w:ind w:left="34"/>
              <w:rPr>
                <w:rFonts w:ascii="Times New Roman" w:hAnsi="Times New Roman"/>
              </w:rPr>
            </w:pPr>
            <w:r w:rsidRPr="00CB1C3D">
              <w:rPr>
                <w:lang w:val="en-US"/>
              </w:rPr>
              <w:t xml:space="preserve">SA2 would also like to inform that it has agreed to </w:t>
            </w:r>
            <w:r w:rsidRPr="00CB1C3D">
              <w:t xml:space="preserve">CR 1461 to 23.501 </w:t>
            </w:r>
            <w:r w:rsidRPr="00CB1C3D">
              <w:rPr>
                <w:lang w:val="en-US"/>
              </w:rPr>
              <w:t>capturing some clarifications related to the answers provided above</w:t>
            </w:r>
            <w:r w:rsidR="00D74F74">
              <w:rPr>
                <w:lang w:eastAsia="ko-KR"/>
              </w:rPr>
              <w:t>.</w:t>
            </w:r>
          </w:p>
        </w:tc>
      </w:tr>
    </w:tbl>
    <w:p w14:paraId="58A435B7" w14:textId="77777777" w:rsidR="009A6DB2" w:rsidRDefault="009A6DB2" w:rsidP="00E47BB8">
      <w:pPr>
        <w:overflowPunct/>
        <w:autoSpaceDE/>
        <w:autoSpaceDN/>
        <w:adjustRightInd/>
        <w:spacing w:after="0"/>
        <w:jc w:val="left"/>
        <w:textAlignment w:val="auto"/>
        <w:rPr>
          <w:rFonts w:ascii="Times New Roman" w:eastAsia="Times New Roman" w:hAnsi="Times New Roman"/>
          <w:lang w:eastAsia="en-US"/>
        </w:rPr>
      </w:pPr>
    </w:p>
    <w:p w14:paraId="737F0E1B" w14:textId="77777777" w:rsidR="009A6DB2" w:rsidRDefault="009A6DB2" w:rsidP="00E47BB8">
      <w:pPr>
        <w:overflowPunct/>
        <w:autoSpaceDE/>
        <w:autoSpaceDN/>
        <w:adjustRightInd/>
        <w:spacing w:after="0"/>
        <w:jc w:val="left"/>
        <w:textAlignment w:val="auto"/>
        <w:rPr>
          <w:rFonts w:ascii="Times New Roman" w:eastAsia="Times New Roman" w:hAnsi="Times New Roman"/>
          <w:lang w:eastAsia="en-US"/>
        </w:rPr>
      </w:pPr>
    </w:p>
    <w:p w14:paraId="724879EB" w14:textId="6EA8FDBA" w:rsidR="00240228" w:rsidRDefault="00B1130D" w:rsidP="00E47BB8">
      <w:pPr>
        <w:overflowPunct/>
        <w:autoSpaceDE/>
        <w:autoSpaceDN/>
        <w:adjustRightInd/>
        <w:spacing w:after="0"/>
        <w:jc w:val="left"/>
        <w:textAlignment w:val="auto"/>
        <w:rPr>
          <w:rFonts w:ascii="Times New Roman" w:eastAsia="Times New Roman" w:hAnsi="Times New Roman"/>
          <w:lang w:eastAsia="en-US"/>
        </w:rPr>
      </w:pPr>
      <w:r>
        <w:rPr>
          <w:rFonts w:ascii="Times New Roman" w:eastAsia="Times New Roman" w:hAnsi="Times New Roman"/>
          <w:lang w:eastAsia="en-US"/>
        </w:rPr>
        <w:t xml:space="preserve">In this document, we </w:t>
      </w:r>
      <w:r w:rsidR="00AD2597">
        <w:rPr>
          <w:rFonts w:ascii="Times New Roman" w:eastAsia="Times New Roman" w:hAnsi="Times New Roman"/>
          <w:lang w:eastAsia="en-US"/>
        </w:rPr>
        <w:t xml:space="preserve">discuss </w:t>
      </w:r>
      <w:r w:rsidR="006E0F08">
        <w:rPr>
          <w:rFonts w:ascii="Times New Roman" w:eastAsia="Times New Roman" w:hAnsi="Times New Roman"/>
          <w:lang w:eastAsia="en-US"/>
        </w:rPr>
        <w:t>the Access stratum impact of</w:t>
      </w:r>
      <w:r w:rsidR="00AD2597">
        <w:rPr>
          <w:rFonts w:ascii="Times New Roman" w:eastAsia="Times New Roman" w:hAnsi="Times New Roman"/>
          <w:lang w:eastAsia="en-US"/>
        </w:rPr>
        <w:t xml:space="preserve"> </w:t>
      </w:r>
      <w:r w:rsidR="00240228">
        <w:rPr>
          <w:rFonts w:ascii="Times New Roman" w:eastAsia="Times New Roman" w:hAnsi="Times New Roman"/>
          <w:lang w:eastAsia="en-US"/>
        </w:rPr>
        <w:t xml:space="preserve">Slicing, 5G </w:t>
      </w:r>
      <w:proofErr w:type="spellStart"/>
      <w:r w:rsidR="00240228">
        <w:rPr>
          <w:rFonts w:ascii="Times New Roman" w:eastAsia="Times New Roman" w:hAnsi="Times New Roman"/>
          <w:lang w:eastAsia="en-US"/>
        </w:rPr>
        <w:t>QoS</w:t>
      </w:r>
      <w:proofErr w:type="spellEnd"/>
      <w:r w:rsidR="00240228">
        <w:rPr>
          <w:rFonts w:ascii="Times New Roman" w:eastAsia="Times New Roman" w:hAnsi="Times New Roman"/>
          <w:lang w:eastAsia="en-US"/>
        </w:rPr>
        <w:t xml:space="preserve"> framework and user plane for </w:t>
      </w:r>
      <w:proofErr w:type="spellStart"/>
      <w:r w:rsidR="00240228">
        <w:rPr>
          <w:rFonts w:ascii="Times New Roman" w:eastAsia="Times New Roman" w:hAnsi="Times New Roman"/>
          <w:lang w:eastAsia="en-US"/>
        </w:rPr>
        <w:t>eMTC</w:t>
      </w:r>
      <w:proofErr w:type="spellEnd"/>
      <w:r w:rsidR="00240228">
        <w:rPr>
          <w:rFonts w:ascii="Times New Roman" w:eastAsia="Times New Roman" w:hAnsi="Times New Roman"/>
          <w:lang w:eastAsia="en-US"/>
        </w:rPr>
        <w:t xml:space="preserve"> and NB-IoT connected to 5GC.</w:t>
      </w:r>
    </w:p>
    <w:p w14:paraId="4287199C" w14:textId="77777777" w:rsidR="00913D67" w:rsidRDefault="004771E1" w:rsidP="007D5696">
      <w:pPr>
        <w:pStyle w:val="1"/>
        <w:rPr>
          <w:lang w:val="en-US"/>
        </w:rPr>
      </w:pPr>
      <w:r>
        <w:rPr>
          <w:rFonts w:hint="eastAsia"/>
          <w:lang w:val="en-US"/>
        </w:rPr>
        <w:t>Discussion</w:t>
      </w:r>
    </w:p>
    <w:p w14:paraId="388AD7EC" w14:textId="2FDE3591" w:rsidR="00765F93" w:rsidRPr="00765F93" w:rsidRDefault="00765F93" w:rsidP="00DB6423">
      <w:pPr>
        <w:pStyle w:val="2"/>
        <w:rPr>
          <w:lang w:val="en-US"/>
        </w:rPr>
      </w:pPr>
      <w:proofErr w:type="spellStart"/>
      <w:r w:rsidRPr="00765F93">
        <w:rPr>
          <w:lang w:val="en-US"/>
        </w:rPr>
        <w:t>QoS</w:t>
      </w:r>
      <w:proofErr w:type="spellEnd"/>
      <w:r w:rsidRPr="00765F93">
        <w:rPr>
          <w:lang w:val="en-US"/>
        </w:rPr>
        <w:t xml:space="preserve"> handling in NB-IoT</w:t>
      </w:r>
    </w:p>
    <w:p w14:paraId="35E053E6" w14:textId="77777777" w:rsidR="00765F93" w:rsidRPr="00765F93" w:rsidRDefault="00765F93" w:rsidP="00765F93">
      <w:pPr>
        <w:rPr>
          <w:rFonts w:ascii="Times New Roman" w:hAnsi="Times New Roman"/>
          <w:lang w:val="en-US"/>
        </w:rPr>
      </w:pPr>
      <w:r w:rsidRPr="00765F93">
        <w:rPr>
          <w:rFonts w:ascii="Times New Roman" w:hAnsi="Times New Roman"/>
          <w:lang w:val="en-US" w:eastAsia="en-US"/>
        </w:rPr>
        <w:t xml:space="preserve">SA2 has indicated that </w:t>
      </w:r>
      <w:r w:rsidRPr="00765F93">
        <w:rPr>
          <w:rFonts w:ascii="Times New Roman" w:hAnsi="Times New Roman"/>
          <w:lang w:val="en-US"/>
        </w:rPr>
        <w:t xml:space="preserve">5GC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framework applies to NB-IoT with the following restriction</w:t>
      </w:r>
    </w:p>
    <w:p w14:paraId="2350A4D4" w14:textId="18E428F5" w:rsidR="00765F93" w:rsidRPr="00BD2B90" w:rsidRDefault="00765F93" w:rsidP="00765F93">
      <w:pPr>
        <w:pStyle w:val="B1"/>
        <w:numPr>
          <w:ilvl w:val="0"/>
          <w:numId w:val="29"/>
        </w:numPr>
      </w:pPr>
      <w:r>
        <w:t>T</w:t>
      </w:r>
      <w:r w:rsidRPr="009E0DE1">
        <w:t xml:space="preserve">he default </w:t>
      </w:r>
      <w:proofErr w:type="spellStart"/>
      <w:r w:rsidRPr="009E0DE1">
        <w:t>QoS</w:t>
      </w:r>
      <w:proofErr w:type="spellEnd"/>
      <w:r w:rsidRPr="009E0DE1">
        <w:t xml:space="preserve"> rule </w:t>
      </w:r>
      <w:r>
        <w:t>shall be</w:t>
      </w:r>
      <w:r w:rsidRPr="009E0DE1">
        <w:t xml:space="preserve"> the only </w:t>
      </w:r>
      <w:proofErr w:type="spellStart"/>
      <w:r w:rsidRPr="009E0DE1">
        <w:t>QoS</w:t>
      </w:r>
      <w:proofErr w:type="spellEnd"/>
      <w:r w:rsidRPr="009E0DE1">
        <w:t xml:space="preserve"> rule of a PDU Session</w:t>
      </w:r>
      <w:r>
        <w:t xml:space="preserve"> for a UE connected to 5GC via NB-IoT.</w:t>
      </w:r>
      <w:r>
        <w:rPr>
          <w:lang w:val="en-US"/>
        </w:rPr>
        <w:t xml:space="preserve"> This means there is only one </w:t>
      </w:r>
      <w:proofErr w:type="spellStart"/>
      <w:r>
        <w:rPr>
          <w:lang w:val="en-US"/>
        </w:rPr>
        <w:t>QoS</w:t>
      </w:r>
      <w:proofErr w:type="spellEnd"/>
      <w:r>
        <w:rPr>
          <w:lang w:val="en-US"/>
        </w:rPr>
        <w:t xml:space="preserve"> flow (corresponding to the default </w:t>
      </w:r>
      <w:proofErr w:type="spellStart"/>
      <w:r>
        <w:rPr>
          <w:lang w:val="en-US"/>
        </w:rPr>
        <w:t>QoS</w:t>
      </w:r>
      <w:proofErr w:type="spellEnd"/>
      <w:r>
        <w:rPr>
          <w:lang w:val="en-US"/>
        </w:rPr>
        <w:t xml:space="preserve"> rule).</w:t>
      </w:r>
    </w:p>
    <w:p w14:paraId="38C8653D" w14:textId="4AF25723" w:rsidR="00765F93" w:rsidRPr="00765F93" w:rsidRDefault="00765F93" w:rsidP="00765F93">
      <w:pPr>
        <w:pStyle w:val="af7"/>
        <w:numPr>
          <w:ilvl w:val="0"/>
          <w:numId w:val="29"/>
        </w:numPr>
        <w:ind w:left="714" w:hanging="357"/>
        <w:contextualSpacing w:val="0"/>
        <w:rPr>
          <w:rFonts w:ascii="Times New Roman" w:hAnsi="Times New Roman"/>
          <w:lang w:val="en-US"/>
        </w:rPr>
      </w:pPr>
      <w:r>
        <w:rPr>
          <w:rFonts w:ascii="Times New Roman" w:hAnsi="Times New Roman"/>
          <w:lang w:val="en-US"/>
        </w:rPr>
        <w:t>T</w:t>
      </w:r>
      <w:r w:rsidRPr="00765F93">
        <w:rPr>
          <w:rFonts w:ascii="Times New Roman" w:hAnsi="Times New Roman"/>
          <w:lang w:val="en-US"/>
        </w:rPr>
        <w:t xml:space="preserve">here is one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flow per PDU session. </w:t>
      </w:r>
      <w:r>
        <w:rPr>
          <w:rFonts w:ascii="Times New Roman" w:hAnsi="Times New Roman"/>
          <w:lang w:val="en-US"/>
        </w:rPr>
        <w:t>There is</w:t>
      </w:r>
      <w:r w:rsidRPr="00765F93">
        <w:rPr>
          <w:rFonts w:ascii="Times New Roman" w:hAnsi="Times New Roman"/>
          <w:lang w:val="en-US"/>
        </w:rPr>
        <w:t xml:space="preserve"> a maximum of 2 PDU sessions with active user plane resources for NB-IoT connected to 5GC. Therefore, a maximum of 2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flows with active user plane resources is supported for NB-IoT connected to 5GC. Note the UE can have more than 2 PDU sessions, with one or more PDU sessions using Control Plane </w:t>
      </w:r>
      <w:proofErr w:type="spellStart"/>
      <w:r w:rsidRPr="00765F93">
        <w:rPr>
          <w:rFonts w:ascii="Times New Roman" w:hAnsi="Times New Roman"/>
          <w:lang w:val="en-US"/>
        </w:rPr>
        <w:t>CIoT</w:t>
      </w:r>
      <w:proofErr w:type="spellEnd"/>
      <w:r w:rsidRPr="00765F93">
        <w:rPr>
          <w:rFonts w:ascii="Times New Roman" w:hAnsi="Times New Roman"/>
          <w:lang w:val="en-US"/>
        </w:rPr>
        <w:t xml:space="preserve"> 5GS </w:t>
      </w:r>
      <w:proofErr w:type="spellStart"/>
      <w:r w:rsidRPr="00765F93">
        <w:rPr>
          <w:rFonts w:ascii="Times New Roman" w:hAnsi="Times New Roman"/>
          <w:lang w:val="en-US"/>
        </w:rPr>
        <w:t>Optimisation</w:t>
      </w:r>
      <w:proofErr w:type="spellEnd"/>
      <w:r w:rsidRPr="00765F93">
        <w:rPr>
          <w:rFonts w:ascii="Times New Roman" w:hAnsi="Times New Roman"/>
          <w:lang w:val="en-US"/>
        </w:rPr>
        <w:t xml:space="preserve"> for small data transmission.</w:t>
      </w:r>
    </w:p>
    <w:p w14:paraId="763346A3" w14:textId="77777777" w:rsidR="00765F93" w:rsidRPr="00765F93" w:rsidRDefault="00765F93" w:rsidP="00765F93">
      <w:pPr>
        <w:pStyle w:val="af7"/>
        <w:numPr>
          <w:ilvl w:val="0"/>
          <w:numId w:val="29"/>
        </w:numPr>
        <w:rPr>
          <w:rFonts w:ascii="Times New Roman" w:hAnsi="Times New Roman"/>
          <w:lang w:val="en-US"/>
        </w:rPr>
      </w:pPr>
      <w:r w:rsidRPr="00765F93">
        <w:rPr>
          <w:rFonts w:ascii="Times New Roman" w:hAnsi="Times New Roman"/>
          <w:lang w:val="en-US"/>
        </w:rPr>
        <w:t xml:space="preserve">Each PDU session only has one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rule (the default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rule) associated with one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flow. And different PDU sessions cannot share DRBs. Therefore, there is a one-to-one mapping between a DRB and the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flow of the default </w:t>
      </w:r>
      <w:proofErr w:type="spellStart"/>
      <w:r w:rsidRPr="00765F93">
        <w:rPr>
          <w:rFonts w:ascii="Times New Roman" w:hAnsi="Times New Roman"/>
          <w:lang w:val="en-US"/>
        </w:rPr>
        <w:t>QoS</w:t>
      </w:r>
      <w:proofErr w:type="spellEnd"/>
      <w:r w:rsidRPr="00765F93">
        <w:rPr>
          <w:rFonts w:ascii="Times New Roman" w:hAnsi="Times New Roman"/>
          <w:lang w:val="en-US"/>
        </w:rPr>
        <w:t xml:space="preserve"> rule of a PDU session, i.e. one DRB per PDU session. There is a maximum of 2 DRBs given the restrictions mentioned in the previous answers.</w:t>
      </w:r>
    </w:p>
    <w:p w14:paraId="154AEB58" w14:textId="77777777" w:rsidR="00765F93" w:rsidRPr="00485217" w:rsidRDefault="00765F93" w:rsidP="00765F93">
      <w:pPr>
        <w:rPr>
          <w:lang w:val="en-US"/>
        </w:rPr>
      </w:pPr>
    </w:p>
    <w:p w14:paraId="1C835E70" w14:textId="0E859398" w:rsidR="00765F93" w:rsidRDefault="00765F93" w:rsidP="00765F93">
      <w:pPr>
        <w:rPr>
          <w:rFonts w:ascii="Times New Roman" w:hAnsi="Times New Roman"/>
          <w:lang w:val="en-US" w:eastAsia="en-US"/>
        </w:rPr>
      </w:pPr>
      <w:r w:rsidRPr="00765F93">
        <w:rPr>
          <w:rFonts w:ascii="Times New Roman" w:hAnsi="Times New Roman"/>
          <w:lang w:val="en-US" w:eastAsia="en-US"/>
        </w:rPr>
        <w:t>Based on SA2</w:t>
      </w:r>
      <w:r>
        <w:rPr>
          <w:rFonts w:ascii="Times New Roman" w:hAnsi="Times New Roman"/>
          <w:lang w:val="en-US" w:eastAsia="en-US"/>
        </w:rPr>
        <w:t xml:space="preserve"> a</w:t>
      </w:r>
      <w:r w:rsidRPr="00765F93">
        <w:rPr>
          <w:rFonts w:ascii="Times New Roman" w:hAnsi="Times New Roman"/>
          <w:lang w:val="en-US" w:eastAsia="en-US"/>
        </w:rPr>
        <w:t>nswer</w:t>
      </w:r>
      <w:r>
        <w:rPr>
          <w:rFonts w:ascii="Times New Roman" w:hAnsi="Times New Roman"/>
          <w:lang w:val="en-US" w:eastAsia="en-US"/>
        </w:rPr>
        <w:t>s to questions 1, 2 and 3, there is no need to support NR SDAP protocol in NB-IoT and thus there is no motivation to support NR PDCP.</w:t>
      </w:r>
    </w:p>
    <w:p w14:paraId="2492AA8F" w14:textId="3EBE4418" w:rsidR="00765F93" w:rsidRDefault="00765F93" w:rsidP="00765F93">
      <w:pPr>
        <w:rPr>
          <w:rFonts w:ascii="Times New Roman" w:hAnsi="Times New Roman"/>
          <w:lang w:val="en-US" w:eastAsia="en-US"/>
        </w:rPr>
      </w:pPr>
      <w:r w:rsidRPr="00765F93">
        <w:rPr>
          <w:rFonts w:ascii="Times New Roman" w:hAnsi="Times New Roman"/>
          <w:b/>
          <w:lang w:val="en-US" w:eastAsia="en-US"/>
        </w:rPr>
        <w:t>Proposal 1:</w:t>
      </w:r>
      <w:r>
        <w:rPr>
          <w:rFonts w:ascii="Times New Roman" w:hAnsi="Times New Roman"/>
          <w:lang w:val="en-US" w:eastAsia="en-US"/>
        </w:rPr>
        <w:t xml:space="preserve"> NR SDAP is not supported in NB-IoT.</w:t>
      </w:r>
    </w:p>
    <w:p w14:paraId="326623F2" w14:textId="244729DB" w:rsidR="00765F93" w:rsidRDefault="00765F93" w:rsidP="00765F9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2</w:t>
      </w:r>
      <w:r w:rsidRPr="00765F93">
        <w:rPr>
          <w:rFonts w:ascii="Times New Roman" w:hAnsi="Times New Roman"/>
          <w:b/>
          <w:lang w:val="en-US" w:eastAsia="en-US"/>
        </w:rPr>
        <w:t>:</w:t>
      </w:r>
      <w:r>
        <w:rPr>
          <w:rFonts w:ascii="Times New Roman" w:hAnsi="Times New Roman"/>
          <w:lang w:val="en-US" w:eastAsia="en-US"/>
        </w:rPr>
        <w:t xml:space="preserve"> NR PDCP is not supported in NB-IoT.</w:t>
      </w:r>
    </w:p>
    <w:p w14:paraId="4EFF1B24" w14:textId="77777777" w:rsidR="00765F93" w:rsidRDefault="00765F93" w:rsidP="00765F93">
      <w:pPr>
        <w:rPr>
          <w:rFonts w:ascii="Times New Roman" w:hAnsi="Times New Roman"/>
          <w:lang w:val="en-US" w:eastAsia="en-US"/>
        </w:rPr>
      </w:pPr>
    </w:p>
    <w:p w14:paraId="577BD615" w14:textId="77777777" w:rsidR="00765F93" w:rsidRDefault="00765F93" w:rsidP="00765F93">
      <w:pPr>
        <w:rPr>
          <w:rFonts w:ascii="Times New Roman" w:hAnsi="Times New Roman"/>
          <w:lang w:val="en-US"/>
        </w:rPr>
      </w:pPr>
      <w:r>
        <w:rPr>
          <w:rFonts w:ascii="Times New Roman" w:hAnsi="Times New Roman"/>
          <w:lang w:val="en-US" w:eastAsia="en-US"/>
        </w:rPr>
        <w:t xml:space="preserve">SA2 has agreed a </w:t>
      </w:r>
      <w:r w:rsidRPr="00765F93">
        <w:rPr>
          <w:rFonts w:ascii="Times New Roman" w:hAnsi="Times New Roman"/>
          <w:lang w:val="en-US"/>
        </w:rPr>
        <w:t xml:space="preserve">maximum of 2 PDU sessions </w:t>
      </w:r>
      <w:r>
        <w:rPr>
          <w:rFonts w:ascii="Times New Roman" w:hAnsi="Times New Roman"/>
          <w:lang w:val="en-US"/>
        </w:rPr>
        <w:t xml:space="preserve">and </w:t>
      </w:r>
      <w:r w:rsidRPr="00765F93">
        <w:rPr>
          <w:rFonts w:ascii="Times New Roman" w:hAnsi="Times New Roman"/>
          <w:lang w:val="en-US"/>
        </w:rPr>
        <w:t>a maximum of 2 DRBs with active user plane resources for NB-IoT connected to 5GC.</w:t>
      </w:r>
      <w:r>
        <w:rPr>
          <w:rFonts w:ascii="Times New Roman" w:hAnsi="Times New Roman"/>
          <w:lang w:val="en-US"/>
        </w:rPr>
        <w:t xml:space="preserve"> </w:t>
      </w:r>
    </w:p>
    <w:p w14:paraId="29A5F795" w14:textId="37ED356B" w:rsidR="00765F93" w:rsidRDefault="00765F93" w:rsidP="00765F93">
      <w:pPr>
        <w:rPr>
          <w:rFonts w:ascii="Times New Roman" w:hAnsi="Times New Roman"/>
          <w:lang w:val="en-US"/>
        </w:rPr>
      </w:pPr>
      <w:r>
        <w:rPr>
          <w:rFonts w:ascii="Times New Roman" w:hAnsi="Times New Roman"/>
          <w:lang w:val="en-US"/>
        </w:rPr>
        <w:t xml:space="preserve">The support of multiple DRBs is a device capability and there is no reason to have different capability when the device is connected to EPC or 5GC, thus the existing UE capability can be common for connection to EPC and 5GC.  </w:t>
      </w:r>
    </w:p>
    <w:p w14:paraId="02811074" w14:textId="222724C3" w:rsidR="00765F93" w:rsidRDefault="00765F93" w:rsidP="00765F9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3</w:t>
      </w:r>
      <w:r w:rsidRPr="00765F93">
        <w:rPr>
          <w:rFonts w:ascii="Times New Roman" w:hAnsi="Times New Roman"/>
          <w:b/>
          <w:lang w:val="en-US" w:eastAsia="en-US"/>
        </w:rPr>
        <w:t>:</w:t>
      </w:r>
      <w:r>
        <w:rPr>
          <w:rFonts w:ascii="Times New Roman" w:hAnsi="Times New Roman"/>
          <w:lang w:val="en-US" w:eastAsia="en-US"/>
        </w:rPr>
        <w:t xml:space="preserve"> NB-IoT UE supports a maximum of two DRBs when connected to 5GC. This is indicated by the existing UE capability, </w:t>
      </w:r>
      <w:r w:rsidRPr="00765F93">
        <w:rPr>
          <w:rFonts w:ascii="Times New Roman" w:hAnsi="Times New Roman"/>
          <w:i/>
        </w:rPr>
        <w:t>multipleDRB-r13</w:t>
      </w:r>
      <w:r>
        <w:rPr>
          <w:rFonts w:ascii="Times New Roman" w:hAnsi="Times New Roman"/>
          <w:i/>
        </w:rPr>
        <w:t>.</w:t>
      </w:r>
    </w:p>
    <w:p w14:paraId="7EB50B57" w14:textId="77777777" w:rsidR="00765F93" w:rsidRDefault="00765F93" w:rsidP="00765F93">
      <w:pPr>
        <w:rPr>
          <w:rFonts w:ascii="Times New Roman" w:hAnsi="Times New Roman"/>
          <w:lang w:val="en-US" w:eastAsia="en-US"/>
        </w:rPr>
      </w:pPr>
    </w:p>
    <w:p w14:paraId="09C73A58" w14:textId="16E9C4C9" w:rsidR="00765F93" w:rsidRDefault="00765F93" w:rsidP="00765F93">
      <w:pPr>
        <w:rPr>
          <w:rFonts w:ascii="Times New Roman" w:hAnsi="Times New Roman"/>
          <w:lang w:val="en-US" w:eastAsia="en-US"/>
        </w:rPr>
      </w:pPr>
      <w:r w:rsidRPr="00765F93">
        <w:rPr>
          <w:rFonts w:ascii="Times New Roman" w:hAnsi="Times New Roman"/>
          <w:lang w:val="en-US" w:eastAsia="en-US"/>
        </w:rPr>
        <w:t>Based on SA2</w:t>
      </w:r>
      <w:r>
        <w:rPr>
          <w:rFonts w:ascii="Times New Roman" w:hAnsi="Times New Roman"/>
          <w:lang w:val="en-US" w:eastAsia="en-US"/>
        </w:rPr>
        <w:t xml:space="preserve"> a</w:t>
      </w:r>
      <w:r w:rsidRPr="00765F93">
        <w:rPr>
          <w:rFonts w:ascii="Times New Roman" w:hAnsi="Times New Roman"/>
          <w:lang w:val="en-US" w:eastAsia="en-US"/>
        </w:rPr>
        <w:t>nswer</w:t>
      </w:r>
      <w:r>
        <w:rPr>
          <w:rFonts w:ascii="Times New Roman" w:hAnsi="Times New Roman"/>
          <w:lang w:val="en-US" w:eastAsia="en-US"/>
        </w:rPr>
        <w:t>s to question 4, handling of the PDU sessions during mobility from /to NB-IoT is handled at NAS level</w:t>
      </w:r>
      <w:r w:rsidR="006E0F08">
        <w:rPr>
          <w:rFonts w:ascii="Times New Roman" w:hAnsi="Times New Roman"/>
          <w:lang w:val="en-US" w:eastAsia="en-US"/>
        </w:rPr>
        <w:t>, same as in EPS,</w:t>
      </w:r>
      <w:r>
        <w:rPr>
          <w:rFonts w:ascii="Times New Roman" w:hAnsi="Times New Roman"/>
          <w:lang w:val="en-US" w:eastAsia="en-US"/>
        </w:rPr>
        <w:t xml:space="preserve"> and has no impact in RAN2.</w:t>
      </w:r>
    </w:p>
    <w:p w14:paraId="7DC41BF5" w14:textId="5D4B3677" w:rsidR="00765F93" w:rsidRDefault="00765F93" w:rsidP="00765F9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4</w:t>
      </w:r>
      <w:r w:rsidRPr="00765F93">
        <w:rPr>
          <w:rFonts w:ascii="Times New Roman" w:hAnsi="Times New Roman"/>
          <w:b/>
          <w:lang w:val="en-US" w:eastAsia="en-US"/>
        </w:rPr>
        <w:t>:</w:t>
      </w:r>
      <w:r>
        <w:rPr>
          <w:rFonts w:ascii="Times New Roman" w:hAnsi="Times New Roman"/>
          <w:lang w:val="en-US" w:eastAsia="en-US"/>
        </w:rPr>
        <w:t xml:space="preserve"> Handling of the PDU sessions during mobility from /to NB-IoT has no impact in RAN2</w:t>
      </w:r>
      <w:r w:rsidR="00D50A6C">
        <w:rPr>
          <w:rFonts w:ascii="Times New Roman" w:hAnsi="Times New Roman"/>
          <w:lang w:val="en-US" w:eastAsia="en-US"/>
        </w:rPr>
        <w:t>.</w:t>
      </w:r>
    </w:p>
    <w:p w14:paraId="49D997F2" w14:textId="77777777" w:rsidR="00765F93" w:rsidRDefault="00765F93" w:rsidP="00765F93">
      <w:pPr>
        <w:rPr>
          <w:rFonts w:ascii="Times New Roman" w:hAnsi="Times New Roman"/>
          <w:lang w:val="en-US" w:eastAsia="en-US"/>
        </w:rPr>
      </w:pPr>
    </w:p>
    <w:p w14:paraId="18483DAD" w14:textId="68B4D880" w:rsidR="00DB6423" w:rsidRPr="00765F93" w:rsidRDefault="00DB6423" w:rsidP="00DB6423">
      <w:pPr>
        <w:pStyle w:val="2"/>
        <w:rPr>
          <w:lang w:val="en-US"/>
        </w:rPr>
      </w:pPr>
      <w:r>
        <w:rPr>
          <w:lang w:val="en-US"/>
        </w:rPr>
        <w:t>Slicing</w:t>
      </w:r>
      <w:r w:rsidRPr="00765F93">
        <w:rPr>
          <w:lang w:val="en-US"/>
        </w:rPr>
        <w:t xml:space="preserve"> in NB-IoT</w:t>
      </w:r>
      <w:r>
        <w:rPr>
          <w:lang w:val="en-US"/>
        </w:rPr>
        <w:t xml:space="preserve"> &amp; </w:t>
      </w:r>
      <w:proofErr w:type="spellStart"/>
      <w:r>
        <w:rPr>
          <w:lang w:val="en-US"/>
        </w:rPr>
        <w:t>eMTC</w:t>
      </w:r>
      <w:proofErr w:type="spellEnd"/>
    </w:p>
    <w:p w14:paraId="68F84A53" w14:textId="0E059F84" w:rsidR="00DB6423" w:rsidRDefault="00DB6423" w:rsidP="00765F93">
      <w:pPr>
        <w:rPr>
          <w:rFonts w:ascii="Times New Roman" w:hAnsi="Times New Roman"/>
          <w:lang w:val="en-US"/>
        </w:rPr>
      </w:pPr>
      <w:r>
        <w:rPr>
          <w:rFonts w:ascii="Times New Roman" w:hAnsi="Times New Roman"/>
          <w:lang w:val="en-US" w:eastAsia="en-US"/>
        </w:rPr>
        <w:t>In</w:t>
      </w:r>
      <w:r w:rsidRPr="00765F93">
        <w:rPr>
          <w:rFonts w:ascii="Times New Roman" w:hAnsi="Times New Roman"/>
          <w:lang w:val="en-US" w:eastAsia="en-US"/>
        </w:rPr>
        <w:t xml:space="preserve"> </w:t>
      </w:r>
      <w:r>
        <w:rPr>
          <w:rFonts w:ascii="Times New Roman" w:hAnsi="Times New Roman"/>
          <w:lang w:val="en-US" w:eastAsia="en-US"/>
        </w:rPr>
        <w:t>the a</w:t>
      </w:r>
      <w:r w:rsidRPr="00765F93">
        <w:rPr>
          <w:rFonts w:ascii="Times New Roman" w:hAnsi="Times New Roman"/>
          <w:lang w:val="en-US" w:eastAsia="en-US"/>
        </w:rPr>
        <w:t>nswer</w:t>
      </w:r>
      <w:r>
        <w:rPr>
          <w:rFonts w:ascii="Times New Roman" w:hAnsi="Times New Roman"/>
          <w:lang w:val="en-US" w:eastAsia="en-US"/>
        </w:rPr>
        <w:t xml:space="preserve">s to questions 5, 6 and 7, SA2 has indicated that slicing was applicable to both </w:t>
      </w:r>
      <w:proofErr w:type="spellStart"/>
      <w:r>
        <w:rPr>
          <w:rFonts w:ascii="Times New Roman" w:hAnsi="Times New Roman"/>
          <w:lang w:val="en-US" w:eastAsia="en-US"/>
        </w:rPr>
        <w:t>eMTC</w:t>
      </w:r>
      <w:proofErr w:type="spellEnd"/>
      <w:r>
        <w:rPr>
          <w:rFonts w:ascii="Times New Roman" w:hAnsi="Times New Roman"/>
          <w:lang w:val="en-US" w:eastAsia="en-US"/>
        </w:rPr>
        <w:t xml:space="preserve"> and NB-IoT with the same maximum of slices (8) as LTE and that </w:t>
      </w:r>
      <w:r w:rsidRPr="00DB6423">
        <w:rPr>
          <w:rFonts w:ascii="Times New Roman" w:hAnsi="Times New Roman"/>
          <w:i/>
          <w:lang w:val="en-US"/>
        </w:rPr>
        <w:t>S-NSSAI</w:t>
      </w:r>
      <w:r>
        <w:rPr>
          <w:rFonts w:ascii="Times New Roman" w:hAnsi="Times New Roman"/>
          <w:i/>
          <w:lang w:val="en-US"/>
        </w:rPr>
        <w:t xml:space="preserve"> </w:t>
      </w:r>
      <w:r w:rsidRPr="00DB6423">
        <w:rPr>
          <w:rFonts w:ascii="Times New Roman" w:hAnsi="Times New Roman"/>
          <w:lang w:val="en-US"/>
        </w:rPr>
        <w:t>s</w:t>
      </w:r>
      <w:r>
        <w:rPr>
          <w:rFonts w:ascii="Times New Roman" w:hAnsi="Times New Roman"/>
          <w:lang w:val="en-US"/>
        </w:rPr>
        <w:t>hould be reported by the UE during RRC connect</w:t>
      </w:r>
      <w:r w:rsidRPr="00DB6423">
        <w:rPr>
          <w:rFonts w:ascii="Times New Roman" w:hAnsi="Times New Roman"/>
          <w:lang w:val="en-US"/>
        </w:rPr>
        <w:t>i</w:t>
      </w:r>
      <w:r>
        <w:rPr>
          <w:rFonts w:ascii="Times New Roman" w:hAnsi="Times New Roman"/>
          <w:lang w:val="en-US"/>
        </w:rPr>
        <w:t>o</w:t>
      </w:r>
      <w:r w:rsidRPr="00DB6423">
        <w:rPr>
          <w:rFonts w:ascii="Times New Roman" w:hAnsi="Times New Roman"/>
          <w:lang w:val="en-US"/>
        </w:rPr>
        <w:t>n establishment</w:t>
      </w:r>
      <w:r>
        <w:rPr>
          <w:rFonts w:ascii="Times New Roman" w:hAnsi="Times New Roman"/>
          <w:lang w:val="en-US"/>
        </w:rPr>
        <w:t>.</w:t>
      </w:r>
    </w:p>
    <w:p w14:paraId="34A1DF0C" w14:textId="6F6C0397" w:rsidR="00DB6423" w:rsidRDefault="00DB6423" w:rsidP="00DB642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5</w:t>
      </w:r>
      <w:r w:rsidRPr="00765F93">
        <w:rPr>
          <w:rFonts w:ascii="Times New Roman" w:hAnsi="Times New Roman"/>
          <w:b/>
          <w:lang w:val="en-US" w:eastAsia="en-US"/>
        </w:rPr>
        <w:t>:</w:t>
      </w:r>
      <w:r>
        <w:rPr>
          <w:rFonts w:ascii="Times New Roman" w:hAnsi="Times New Roman"/>
          <w:lang w:val="en-US" w:eastAsia="en-US"/>
        </w:rPr>
        <w:t xml:space="preserve"> Slicing is supported for NB-IoT and </w:t>
      </w:r>
      <w:proofErr w:type="spellStart"/>
      <w:r>
        <w:rPr>
          <w:rFonts w:ascii="Times New Roman" w:hAnsi="Times New Roman"/>
          <w:lang w:val="en-US" w:eastAsia="en-US"/>
        </w:rPr>
        <w:t>eMTC</w:t>
      </w:r>
      <w:proofErr w:type="spellEnd"/>
      <w:r>
        <w:rPr>
          <w:rFonts w:ascii="Times New Roman" w:hAnsi="Times New Roman"/>
          <w:lang w:val="en-US" w:eastAsia="en-US"/>
        </w:rPr>
        <w:t xml:space="preserve"> devices connected to 5GC, with the same maximum of 8 slices as </w:t>
      </w:r>
      <w:proofErr w:type="spellStart"/>
      <w:r>
        <w:rPr>
          <w:rFonts w:ascii="Times New Roman" w:hAnsi="Times New Roman"/>
          <w:lang w:val="en-US" w:eastAsia="en-US"/>
        </w:rPr>
        <w:t>eLTE</w:t>
      </w:r>
      <w:proofErr w:type="spellEnd"/>
      <w:r w:rsidR="00836771">
        <w:rPr>
          <w:rFonts w:ascii="Times New Roman" w:hAnsi="Times New Roman"/>
          <w:lang w:val="en-US" w:eastAsia="en-US"/>
        </w:rPr>
        <w:t>.</w:t>
      </w:r>
    </w:p>
    <w:p w14:paraId="14F9A691" w14:textId="616F3684" w:rsidR="00DB6423" w:rsidRPr="00DB6423" w:rsidRDefault="00DB6423" w:rsidP="00DB642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6</w:t>
      </w:r>
      <w:r w:rsidRPr="00765F93">
        <w:rPr>
          <w:rFonts w:ascii="Times New Roman" w:hAnsi="Times New Roman"/>
          <w:b/>
          <w:lang w:val="en-US" w:eastAsia="en-US"/>
        </w:rPr>
        <w:t>:</w:t>
      </w:r>
      <w:r>
        <w:rPr>
          <w:rFonts w:ascii="Times New Roman" w:hAnsi="Times New Roman"/>
          <w:lang w:val="en-US" w:eastAsia="en-US"/>
        </w:rPr>
        <w:t xml:space="preserve"> For </w:t>
      </w:r>
      <w:proofErr w:type="spellStart"/>
      <w:r>
        <w:rPr>
          <w:rFonts w:ascii="Times New Roman" w:hAnsi="Times New Roman"/>
          <w:lang w:val="en-US" w:eastAsia="en-US"/>
        </w:rPr>
        <w:t>eMTC</w:t>
      </w:r>
      <w:proofErr w:type="spellEnd"/>
      <w:r>
        <w:rPr>
          <w:rFonts w:ascii="Times New Roman" w:hAnsi="Times New Roman"/>
          <w:lang w:val="en-US" w:eastAsia="en-US"/>
        </w:rPr>
        <w:t xml:space="preserve"> connected to 5GC, the parameter </w:t>
      </w:r>
      <w:r w:rsidRPr="00DB6423">
        <w:rPr>
          <w:rFonts w:ascii="Times New Roman" w:hAnsi="Times New Roman"/>
          <w:i/>
        </w:rPr>
        <w:t>s-NSSAI-list-r15</w:t>
      </w:r>
      <w:r>
        <w:rPr>
          <w:rFonts w:ascii="Times New Roman" w:hAnsi="Times New Roman"/>
        </w:rPr>
        <w:t xml:space="preserve"> introduced </w:t>
      </w:r>
      <w:r w:rsidRPr="00DB6423">
        <w:rPr>
          <w:rFonts w:ascii="Times New Roman" w:hAnsi="Times New Roman"/>
        </w:rPr>
        <w:t>in</w:t>
      </w:r>
      <w:r>
        <w:t xml:space="preserve"> </w:t>
      </w:r>
      <w:proofErr w:type="spellStart"/>
      <w:r w:rsidRPr="00DB6423">
        <w:rPr>
          <w:rFonts w:ascii="Times New Roman" w:hAnsi="Times New Roman"/>
          <w:i/>
          <w:lang w:val="en-US" w:eastAsia="en-US"/>
        </w:rPr>
        <w:t>RRCConnectionSetupComplete</w:t>
      </w:r>
      <w:proofErr w:type="spellEnd"/>
      <w:r w:rsidRPr="00DB6423">
        <w:rPr>
          <w:i/>
        </w:rPr>
        <w:t xml:space="preserve"> </w:t>
      </w:r>
      <w:r>
        <w:rPr>
          <w:rFonts w:ascii="Times New Roman" w:hAnsi="Times New Roman"/>
        </w:rPr>
        <w:t xml:space="preserve">in rel-15 is used to report the slices configured in the UE. </w:t>
      </w:r>
      <w:r w:rsidRPr="00DB6423">
        <w:rPr>
          <w:rFonts w:ascii="Times New Roman" w:hAnsi="Times New Roman"/>
        </w:rPr>
        <w:t xml:space="preserve"> </w:t>
      </w:r>
    </w:p>
    <w:p w14:paraId="21CA5F01" w14:textId="294D5E3F" w:rsidR="00DB6423" w:rsidRPr="00DB6423" w:rsidRDefault="00DB6423" w:rsidP="00DB6423">
      <w:pPr>
        <w:rPr>
          <w:rFonts w:ascii="Times New Roman" w:hAnsi="Times New Roman"/>
          <w:lang w:val="en-US" w:eastAsia="en-US"/>
        </w:rPr>
      </w:pPr>
      <w:r w:rsidRPr="00765F93">
        <w:rPr>
          <w:rFonts w:ascii="Times New Roman" w:hAnsi="Times New Roman"/>
          <w:b/>
          <w:lang w:val="en-US" w:eastAsia="en-US"/>
        </w:rPr>
        <w:t>Proposal</w:t>
      </w:r>
      <w:r>
        <w:rPr>
          <w:rFonts w:ascii="Times New Roman" w:hAnsi="Times New Roman"/>
          <w:b/>
          <w:lang w:val="en-US" w:eastAsia="en-US"/>
        </w:rPr>
        <w:t xml:space="preserve"> 7</w:t>
      </w:r>
      <w:r w:rsidRPr="00765F93">
        <w:rPr>
          <w:rFonts w:ascii="Times New Roman" w:hAnsi="Times New Roman"/>
          <w:b/>
          <w:lang w:val="en-US" w:eastAsia="en-US"/>
        </w:rPr>
        <w:t>:</w:t>
      </w:r>
      <w:r>
        <w:rPr>
          <w:rFonts w:ascii="Times New Roman" w:hAnsi="Times New Roman"/>
          <w:lang w:val="en-US" w:eastAsia="en-US"/>
        </w:rPr>
        <w:t xml:space="preserve"> For NB-IoT connected to 5GC, introduce parameter </w:t>
      </w:r>
      <w:r w:rsidRPr="00DB6423">
        <w:rPr>
          <w:rFonts w:ascii="Times New Roman" w:hAnsi="Times New Roman"/>
          <w:i/>
        </w:rPr>
        <w:t>s-NSSAI-list-r1</w:t>
      </w:r>
      <w:r w:rsidR="00064DEE">
        <w:rPr>
          <w:rFonts w:ascii="Times New Roman" w:hAnsi="Times New Roman"/>
          <w:i/>
        </w:rPr>
        <w:t>6</w:t>
      </w:r>
      <w:r>
        <w:rPr>
          <w:rFonts w:ascii="Times New Roman" w:hAnsi="Times New Roman"/>
        </w:rPr>
        <w:t xml:space="preserve"> with the same definition as rel-15 </w:t>
      </w:r>
      <w:proofErr w:type="spellStart"/>
      <w:r>
        <w:rPr>
          <w:rFonts w:ascii="Times New Roman" w:hAnsi="Times New Roman"/>
        </w:rPr>
        <w:t>eLTE</w:t>
      </w:r>
      <w:proofErr w:type="spellEnd"/>
      <w:r>
        <w:rPr>
          <w:rFonts w:ascii="Times New Roman" w:hAnsi="Times New Roman"/>
        </w:rPr>
        <w:t xml:space="preserve"> </w:t>
      </w:r>
      <w:r w:rsidRPr="00DB6423">
        <w:rPr>
          <w:rFonts w:ascii="Times New Roman" w:hAnsi="Times New Roman"/>
        </w:rPr>
        <w:t>in</w:t>
      </w:r>
      <w:r>
        <w:t xml:space="preserve"> </w:t>
      </w:r>
      <w:proofErr w:type="spellStart"/>
      <w:r w:rsidRPr="00DB6423">
        <w:rPr>
          <w:rFonts w:ascii="Times New Roman" w:hAnsi="Times New Roman"/>
          <w:i/>
          <w:lang w:val="en-US" w:eastAsia="en-US"/>
        </w:rPr>
        <w:t>RRCConnectionSetupComplete</w:t>
      </w:r>
      <w:proofErr w:type="spellEnd"/>
      <w:r>
        <w:rPr>
          <w:rFonts w:ascii="Times New Roman" w:hAnsi="Times New Roman"/>
          <w:i/>
          <w:lang w:val="en-US" w:eastAsia="en-US"/>
        </w:rPr>
        <w:t>-NB</w:t>
      </w:r>
      <w:r w:rsidRPr="00DB6423">
        <w:rPr>
          <w:i/>
        </w:rPr>
        <w:t xml:space="preserve"> </w:t>
      </w:r>
      <w:r>
        <w:rPr>
          <w:rFonts w:ascii="Times New Roman" w:hAnsi="Times New Roman"/>
        </w:rPr>
        <w:t xml:space="preserve">to report the slices configured in the UE. </w:t>
      </w:r>
      <w:r w:rsidRPr="00DB6423">
        <w:rPr>
          <w:rFonts w:ascii="Times New Roman" w:hAnsi="Times New Roman"/>
        </w:rPr>
        <w:t xml:space="preserve"> </w:t>
      </w:r>
    </w:p>
    <w:p w14:paraId="292AEC70" w14:textId="77777777" w:rsidR="00DB6423" w:rsidRDefault="00DB6423" w:rsidP="00765F93">
      <w:pPr>
        <w:rPr>
          <w:rFonts w:ascii="Times New Roman" w:hAnsi="Times New Roman"/>
          <w:lang w:val="en-US" w:eastAsia="en-US"/>
        </w:rPr>
      </w:pPr>
    </w:p>
    <w:p w14:paraId="46826374" w14:textId="77777777" w:rsidR="00DB6423" w:rsidRPr="00765F93" w:rsidRDefault="00DB6423" w:rsidP="00765F93">
      <w:pPr>
        <w:rPr>
          <w:rFonts w:ascii="Times New Roman" w:hAnsi="Times New Roman"/>
          <w:lang w:val="en-US" w:eastAsia="en-US"/>
        </w:rPr>
      </w:pPr>
    </w:p>
    <w:p w14:paraId="44B85409" w14:textId="2657EDF2" w:rsidR="00F0188C" w:rsidRDefault="006E0F08" w:rsidP="00DB6423">
      <w:pPr>
        <w:pStyle w:val="1"/>
        <w:numPr>
          <w:ilvl w:val="0"/>
          <w:numId w:val="0"/>
        </w:numPr>
      </w:pPr>
      <w:r>
        <w:t>3</w:t>
      </w:r>
      <w:r w:rsidR="00DB6423">
        <w:t xml:space="preserve"> </w:t>
      </w:r>
      <w:r w:rsidR="00285EB2">
        <w:t>C</w:t>
      </w:r>
      <w:r w:rsidR="00285EB2">
        <w:rPr>
          <w:rFonts w:hint="eastAsia"/>
        </w:rPr>
        <w:t>onclu</w:t>
      </w:r>
      <w:r w:rsidR="00285EB2">
        <w:t>sion</w:t>
      </w:r>
    </w:p>
    <w:p w14:paraId="6E7CB9BB" w14:textId="1F04F0FD" w:rsidR="00B56164" w:rsidRDefault="00361D9F" w:rsidP="00361D9F">
      <w:pPr>
        <w:rPr>
          <w:rFonts w:ascii="Times New Roman" w:hAnsi="Times New Roman"/>
          <w:lang w:eastAsia="en-US"/>
        </w:rPr>
      </w:pPr>
      <w:r w:rsidRPr="00361D9F">
        <w:rPr>
          <w:rFonts w:ascii="Times New Roman" w:hAnsi="Times New Roman"/>
          <w:lang w:eastAsia="en-US"/>
        </w:rPr>
        <w:t xml:space="preserve">In this document, we </w:t>
      </w:r>
      <w:r w:rsidR="00512A0F">
        <w:rPr>
          <w:rFonts w:ascii="Times New Roman" w:hAnsi="Times New Roman"/>
          <w:lang w:eastAsia="en-US"/>
        </w:rPr>
        <w:t xml:space="preserve">have </w:t>
      </w:r>
      <w:r w:rsidR="006E0F08">
        <w:rPr>
          <w:rFonts w:ascii="Times New Roman" w:eastAsia="Times New Roman" w:hAnsi="Times New Roman"/>
          <w:lang w:eastAsia="en-US"/>
        </w:rPr>
        <w:t>discussed the user plane protocols, s</w:t>
      </w:r>
      <w:r w:rsidR="006E0F08" w:rsidRPr="000D3F86">
        <w:rPr>
          <w:rFonts w:ascii="Times New Roman" w:eastAsia="Times New Roman" w:hAnsi="Times New Roman"/>
          <w:lang w:eastAsia="en-US"/>
        </w:rPr>
        <w:t xml:space="preserve">licing and 5G </w:t>
      </w:r>
      <w:proofErr w:type="spellStart"/>
      <w:r w:rsidR="006E0F08" w:rsidRPr="000D3F86">
        <w:rPr>
          <w:rFonts w:ascii="Times New Roman" w:eastAsia="Times New Roman" w:hAnsi="Times New Roman"/>
          <w:lang w:eastAsia="en-US"/>
        </w:rPr>
        <w:t>QoS</w:t>
      </w:r>
      <w:proofErr w:type="spellEnd"/>
      <w:r w:rsidR="006E0F08" w:rsidRPr="000D3F86">
        <w:rPr>
          <w:rFonts w:ascii="Times New Roman" w:eastAsia="Times New Roman" w:hAnsi="Times New Roman"/>
          <w:lang w:eastAsia="en-US"/>
        </w:rPr>
        <w:t xml:space="preserve"> framework for NB-IoT and </w:t>
      </w:r>
      <w:proofErr w:type="spellStart"/>
      <w:r w:rsidR="006E0F08" w:rsidRPr="000D3F86">
        <w:rPr>
          <w:rFonts w:ascii="Times New Roman" w:eastAsia="Times New Roman" w:hAnsi="Times New Roman"/>
          <w:lang w:eastAsia="en-US"/>
        </w:rPr>
        <w:t>eMTC</w:t>
      </w:r>
      <w:proofErr w:type="spellEnd"/>
      <w:r w:rsidR="006E0F08" w:rsidRPr="000D3F86">
        <w:rPr>
          <w:rFonts w:ascii="Times New Roman" w:eastAsia="Times New Roman" w:hAnsi="Times New Roman"/>
          <w:lang w:eastAsia="en-US"/>
        </w:rPr>
        <w:t xml:space="preserve"> connected to 5GC </w:t>
      </w:r>
      <w:r w:rsidR="006E0F08">
        <w:rPr>
          <w:rFonts w:ascii="Times New Roman" w:eastAsia="Times New Roman" w:hAnsi="Times New Roman"/>
          <w:lang w:eastAsia="en-US"/>
        </w:rPr>
        <w:t>and</w:t>
      </w:r>
      <w:r w:rsidR="00B56164">
        <w:rPr>
          <w:rFonts w:ascii="Times New Roman" w:hAnsi="Times New Roman"/>
          <w:lang w:eastAsia="en-US"/>
        </w:rPr>
        <w:t xml:space="preserve"> made the following proposals</w:t>
      </w:r>
      <w:r w:rsidR="008E3D24">
        <w:rPr>
          <w:rFonts w:ascii="Times New Roman" w:hAnsi="Times New Roman"/>
          <w:lang w:eastAsia="en-US"/>
        </w:rPr>
        <w:t>:</w:t>
      </w:r>
    </w:p>
    <w:p w14:paraId="5D3398A9"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Proposal 1:</w:t>
      </w:r>
      <w:r>
        <w:rPr>
          <w:rFonts w:ascii="Times New Roman" w:hAnsi="Times New Roman"/>
          <w:lang w:val="en-US" w:eastAsia="en-US"/>
        </w:rPr>
        <w:t xml:space="preserve"> NR SDAP is not supported in NB-IoT.</w:t>
      </w:r>
    </w:p>
    <w:p w14:paraId="1F746B4E"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2</w:t>
      </w:r>
      <w:r w:rsidRPr="00765F93">
        <w:rPr>
          <w:rFonts w:ascii="Times New Roman" w:hAnsi="Times New Roman"/>
          <w:b/>
          <w:lang w:val="en-US" w:eastAsia="en-US"/>
        </w:rPr>
        <w:t>:</w:t>
      </w:r>
      <w:r>
        <w:rPr>
          <w:rFonts w:ascii="Times New Roman" w:hAnsi="Times New Roman"/>
          <w:lang w:val="en-US" w:eastAsia="en-US"/>
        </w:rPr>
        <w:t xml:space="preserve"> NR PDCP is not supported in NB-IoT.</w:t>
      </w:r>
    </w:p>
    <w:p w14:paraId="0F00D621"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3</w:t>
      </w:r>
      <w:r w:rsidRPr="00765F93">
        <w:rPr>
          <w:rFonts w:ascii="Times New Roman" w:hAnsi="Times New Roman"/>
          <w:b/>
          <w:lang w:val="en-US" w:eastAsia="en-US"/>
        </w:rPr>
        <w:t>:</w:t>
      </w:r>
      <w:r>
        <w:rPr>
          <w:rFonts w:ascii="Times New Roman" w:hAnsi="Times New Roman"/>
          <w:lang w:val="en-US" w:eastAsia="en-US"/>
        </w:rPr>
        <w:t xml:space="preserve"> NB-IoT UE supports a maximum of two DRBs when connected to 5GC. This is indicated by the existing UE capability, </w:t>
      </w:r>
      <w:r w:rsidRPr="00765F93">
        <w:rPr>
          <w:rFonts w:ascii="Times New Roman" w:hAnsi="Times New Roman"/>
          <w:i/>
        </w:rPr>
        <w:t>multipleDRB-r13</w:t>
      </w:r>
      <w:r>
        <w:rPr>
          <w:rFonts w:ascii="Times New Roman" w:hAnsi="Times New Roman"/>
          <w:i/>
        </w:rPr>
        <w:t>.</w:t>
      </w:r>
    </w:p>
    <w:p w14:paraId="2A2E779E"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4</w:t>
      </w:r>
      <w:r w:rsidRPr="00765F93">
        <w:rPr>
          <w:rFonts w:ascii="Times New Roman" w:hAnsi="Times New Roman"/>
          <w:b/>
          <w:lang w:val="en-US" w:eastAsia="en-US"/>
        </w:rPr>
        <w:t>:</w:t>
      </w:r>
      <w:r>
        <w:rPr>
          <w:rFonts w:ascii="Times New Roman" w:hAnsi="Times New Roman"/>
          <w:lang w:val="en-US" w:eastAsia="en-US"/>
        </w:rPr>
        <w:t xml:space="preserve"> Handling of the PDU sessions during mobility from /to NB-IoT has no impact in RAN2.</w:t>
      </w:r>
    </w:p>
    <w:p w14:paraId="457463F1" w14:textId="7D48DDA5"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5</w:t>
      </w:r>
      <w:r w:rsidRPr="00765F93">
        <w:rPr>
          <w:rFonts w:ascii="Times New Roman" w:hAnsi="Times New Roman"/>
          <w:b/>
          <w:lang w:val="en-US" w:eastAsia="en-US"/>
        </w:rPr>
        <w:t>:</w:t>
      </w:r>
      <w:r>
        <w:rPr>
          <w:rFonts w:ascii="Times New Roman" w:hAnsi="Times New Roman"/>
          <w:lang w:val="en-US" w:eastAsia="en-US"/>
        </w:rPr>
        <w:t xml:space="preserve"> Slicing is supported for NB-IoT and </w:t>
      </w:r>
      <w:proofErr w:type="spellStart"/>
      <w:r>
        <w:rPr>
          <w:rFonts w:ascii="Times New Roman" w:hAnsi="Times New Roman"/>
          <w:lang w:val="en-US" w:eastAsia="en-US"/>
        </w:rPr>
        <w:t>eMTC</w:t>
      </w:r>
      <w:proofErr w:type="spellEnd"/>
      <w:r>
        <w:rPr>
          <w:rFonts w:ascii="Times New Roman" w:hAnsi="Times New Roman"/>
          <w:lang w:val="en-US" w:eastAsia="en-US"/>
        </w:rPr>
        <w:t xml:space="preserve"> devices connected to 5GC, with the same maximum of 8 slices as </w:t>
      </w:r>
      <w:proofErr w:type="spellStart"/>
      <w:r>
        <w:rPr>
          <w:rFonts w:ascii="Times New Roman" w:hAnsi="Times New Roman"/>
          <w:lang w:val="en-US" w:eastAsia="en-US"/>
        </w:rPr>
        <w:t>eLTE</w:t>
      </w:r>
      <w:proofErr w:type="spellEnd"/>
      <w:r w:rsidR="00836771">
        <w:rPr>
          <w:rFonts w:ascii="Times New Roman" w:hAnsi="Times New Roman"/>
          <w:lang w:val="en-US" w:eastAsia="en-US"/>
        </w:rPr>
        <w:t>.</w:t>
      </w:r>
    </w:p>
    <w:p w14:paraId="1D2AF297" w14:textId="77777777" w:rsidR="006E0F08" w:rsidRPr="00DB6423"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6</w:t>
      </w:r>
      <w:r w:rsidRPr="00765F93">
        <w:rPr>
          <w:rFonts w:ascii="Times New Roman" w:hAnsi="Times New Roman"/>
          <w:b/>
          <w:lang w:val="en-US" w:eastAsia="en-US"/>
        </w:rPr>
        <w:t>:</w:t>
      </w:r>
      <w:r>
        <w:rPr>
          <w:rFonts w:ascii="Times New Roman" w:hAnsi="Times New Roman"/>
          <w:lang w:val="en-US" w:eastAsia="en-US"/>
        </w:rPr>
        <w:t xml:space="preserve"> For </w:t>
      </w:r>
      <w:proofErr w:type="spellStart"/>
      <w:r>
        <w:rPr>
          <w:rFonts w:ascii="Times New Roman" w:hAnsi="Times New Roman"/>
          <w:lang w:val="en-US" w:eastAsia="en-US"/>
        </w:rPr>
        <w:t>eMTC</w:t>
      </w:r>
      <w:proofErr w:type="spellEnd"/>
      <w:r>
        <w:rPr>
          <w:rFonts w:ascii="Times New Roman" w:hAnsi="Times New Roman"/>
          <w:lang w:val="en-US" w:eastAsia="en-US"/>
        </w:rPr>
        <w:t xml:space="preserve"> connected to 5GC, the parameter </w:t>
      </w:r>
      <w:r w:rsidRPr="00DB6423">
        <w:rPr>
          <w:rFonts w:ascii="Times New Roman" w:hAnsi="Times New Roman"/>
          <w:i/>
        </w:rPr>
        <w:t>s-NSSAI-list-r15</w:t>
      </w:r>
      <w:r>
        <w:rPr>
          <w:rFonts w:ascii="Times New Roman" w:hAnsi="Times New Roman"/>
        </w:rPr>
        <w:t xml:space="preserve"> introduced </w:t>
      </w:r>
      <w:r w:rsidRPr="00DB6423">
        <w:rPr>
          <w:rFonts w:ascii="Times New Roman" w:hAnsi="Times New Roman"/>
        </w:rPr>
        <w:t>in</w:t>
      </w:r>
      <w:r>
        <w:t xml:space="preserve"> </w:t>
      </w:r>
      <w:proofErr w:type="spellStart"/>
      <w:r w:rsidRPr="00DB6423">
        <w:rPr>
          <w:rFonts w:ascii="Times New Roman" w:hAnsi="Times New Roman"/>
          <w:i/>
          <w:lang w:val="en-US" w:eastAsia="en-US"/>
        </w:rPr>
        <w:t>RRCConnectionSetupComplete</w:t>
      </w:r>
      <w:proofErr w:type="spellEnd"/>
      <w:r w:rsidRPr="00DB6423">
        <w:rPr>
          <w:i/>
        </w:rPr>
        <w:t xml:space="preserve"> </w:t>
      </w:r>
      <w:r>
        <w:rPr>
          <w:rFonts w:ascii="Times New Roman" w:hAnsi="Times New Roman"/>
        </w:rPr>
        <w:t xml:space="preserve">in rel-15 is used to report the slices configured in the UE. </w:t>
      </w:r>
      <w:r w:rsidRPr="00DB6423">
        <w:rPr>
          <w:rFonts w:ascii="Times New Roman" w:hAnsi="Times New Roman"/>
        </w:rPr>
        <w:t xml:space="preserve"> </w:t>
      </w:r>
    </w:p>
    <w:p w14:paraId="13A93CC3" w14:textId="7B4E01A0" w:rsidR="006E0F08" w:rsidRPr="00DB6423" w:rsidRDefault="006E0F08" w:rsidP="006E0F08">
      <w:pPr>
        <w:rPr>
          <w:rFonts w:ascii="Times New Roman" w:hAnsi="Times New Roman"/>
          <w:lang w:val="en-US" w:eastAsia="en-US"/>
        </w:rPr>
      </w:pPr>
      <w:r w:rsidRPr="00765F93">
        <w:rPr>
          <w:rFonts w:ascii="Times New Roman" w:hAnsi="Times New Roman"/>
          <w:b/>
          <w:lang w:val="en-US" w:eastAsia="en-US"/>
        </w:rPr>
        <w:t>Proposal</w:t>
      </w:r>
      <w:r>
        <w:rPr>
          <w:rFonts w:ascii="Times New Roman" w:hAnsi="Times New Roman"/>
          <w:b/>
          <w:lang w:val="en-US" w:eastAsia="en-US"/>
        </w:rPr>
        <w:t xml:space="preserve"> 7</w:t>
      </w:r>
      <w:r w:rsidRPr="00765F93">
        <w:rPr>
          <w:rFonts w:ascii="Times New Roman" w:hAnsi="Times New Roman"/>
          <w:b/>
          <w:lang w:val="en-US" w:eastAsia="en-US"/>
        </w:rPr>
        <w:t>:</w:t>
      </w:r>
      <w:r>
        <w:rPr>
          <w:rFonts w:ascii="Times New Roman" w:hAnsi="Times New Roman"/>
          <w:lang w:val="en-US" w:eastAsia="en-US"/>
        </w:rPr>
        <w:t xml:space="preserve"> For NB-IoT connected to 5GC, introduce parameter </w:t>
      </w:r>
      <w:r w:rsidRPr="00DB6423">
        <w:rPr>
          <w:rFonts w:ascii="Times New Roman" w:hAnsi="Times New Roman"/>
          <w:i/>
        </w:rPr>
        <w:t>s-NSSAI-list-r1</w:t>
      </w:r>
      <w:r w:rsidR="001144D5">
        <w:rPr>
          <w:rFonts w:ascii="Times New Roman" w:hAnsi="Times New Roman"/>
          <w:i/>
        </w:rPr>
        <w:t>6</w:t>
      </w:r>
      <w:r>
        <w:rPr>
          <w:rFonts w:ascii="Times New Roman" w:hAnsi="Times New Roman"/>
        </w:rPr>
        <w:t xml:space="preserve"> with the same definition as rel-15 </w:t>
      </w:r>
      <w:proofErr w:type="spellStart"/>
      <w:r>
        <w:rPr>
          <w:rFonts w:ascii="Times New Roman" w:hAnsi="Times New Roman"/>
        </w:rPr>
        <w:t>eLTE</w:t>
      </w:r>
      <w:proofErr w:type="spellEnd"/>
      <w:r>
        <w:rPr>
          <w:rFonts w:ascii="Times New Roman" w:hAnsi="Times New Roman"/>
        </w:rPr>
        <w:t xml:space="preserve"> </w:t>
      </w:r>
      <w:r w:rsidRPr="00DB6423">
        <w:rPr>
          <w:rFonts w:ascii="Times New Roman" w:hAnsi="Times New Roman"/>
        </w:rPr>
        <w:t>in</w:t>
      </w:r>
      <w:r>
        <w:t xml:space="preserve"> </w:t>
      </w:r>
      <w:proofErr w:type="spellStart"/>
      <w:r w:rsidRPr="00DB6423">
        <w:rPr>
          <w:rFonts w:ascii="Times New Roman" w:hAnsi="Times New Roman"/>
          <w:i/>
          <w:lang w:val="en-US" w:eastAsia="en-US"/>
        </w:rPr>
        <w:t>RRCConnectionSetupComplete</w:t>
      </w:r>
      <w:proofErr w:type="spellEnd"/>
      <w:r>
        <w:rPr>
          <w:rFonts w:ascii="Times New Roman" w:hAnsi="Times New Roman"/>
          <w:i/>
          <w:lang w:val="en-US" w:eastAsia="en-US"/>
        </w:rPr>
        <w:t>-NB</w:t>
      </w:r>
      <w:r w:rsidRPr="00DB6423">
        <w:rPr>
          <w:i/>
        </w:rPr>
        <w:t xml:space="preserve"> </w:t>
      </w:r>
      <w:r>
        <w:rPr>
          <w:rFonts w:ascii="Times New Roman" w:hAnsi="Times New Roman"/>
        </w:rPr>
        <w:t xml:space="preserve">to report the slices configured in the UE. </w:t>
      </w:r>
      <w:r w:rsidRPr="00DB6423">
        <w:rPr>
          <w:rFonts w:ascii="Times New Roman" w:hAnsi="Times New Roman"/>
        </w:rPr>
        <w:t xml:space="preserve"> </w:t>
      </w:r>
    </w:p>
    <w:p w14:paraId="37997FDB" w14:textId="77777777" w:rsidR="00E9209E" w:rsidRDefault="00E9209E" w:rsidP="00361D9F">
      <w:pPr>
        <w:rPr>
          <w:rFonts w:ascii="Times New Roman" w:hAnsi="Times New Roman"/>
          <w:lang w:val="en-US" w:eastAsia="en-US"/>
        </w:rPr>
      </w:pPr>
    </w:p>
    <w:p w14:paraId="7C37BDEA" w14:textId="1BE936F1" w:rsidR="00144AA2" w:rsidRPr="003405B1" w:rsidRDefault="006E0F08" w:rsidP="006E0F08">
      <w:pPr>
        <w:pStyle w:val="1"/>
        <w:numPr>
          <w:ilvl w:val="0"/>
          <w:numId w:val="0"/>
        </w:numPr>
      </w:pPr>
      <w:r>
        <w:lastRenderedPageBreak/>
        <w:t xml:space="preserve">4 </w:t>
      </w:r>
      <w:r w:rsidR="00144AA2" w:rsidRPr="003405B1">
        <w:t>References</w:t>
      </w:r>
    </w:p>
    <w:p w14:paraId="4715FA31" w14:textId="34FE9561" w:rsidR="009A6DB2" w:rsidRDefault="009A6DB2" w:rsidP="009A6DB2">
      <w:pPr>
        <w:pStyle w:val="Reference"/>
        <w:rPr>
          <w:noProof/>
          <w:sz w:val="18"/>
          <w:lang w:val="en-US"/>
        </w:rPr>
      </w:pPr>
      <w:r w:rsidRPr="009A6DB2">
        <w:rPr>
          <w:rFonts w:cs="Arial"/>
          <w:bCs/>
        </w:rPr>
        <w:t>R2-1908</w:t>
      </w:r>
      <w:r w:rsidR="001358C3">
        <w:rPr>
          <w:rFonts w:cs="Arial"/>
          <w:bCs/>
        </w:rPr>
        <w:t>190</w:t>
      </w:r>
      <w:r w:rsidRPr="009A6DB2">
        <w:rPr>
          <w:rFonts w:cs="Arial"/>
          <w:bCs/>
        </w:rPr>
        <w:t xml:space="preserve"> </w:t>
      </w:r>
      <w:r w:rsidR="004B0667">
        <w:rPr>
          <w:rFonts w:cs="Arial"/>
          <w:bCs/>
        </w:rPr>
        <w:t>“</w:t>
      </w:r>
      <w:r w:rsidR="001358C3">
        <w:t xml:space="preserve">LS on support for flow based </w:t>
      </w:r>
      <w:proofErr w:type="spellStart"/>
      <w:r w:rsidR="001358C3">
        <w:t>QoS</w:t>
      </w:r>
      <w:proofErr w:type="spellEnd"/>
      <w:r w:rsidR="001358C3">
        <w:t xml:space="preserve"> &amp; slicing for NB-IoT &amp; </w:t>
      </w:r>
      <w:proofErr w:type="spellStart"/>
      <w:r w:rsidR="001358C3">
        <w:t>eMTC</w:t>
      </w:r>
      <w:proofErr w:type="spellEnd"/>
      <w:r w:rsidR="001358C3">
        <w:t xml:space="preserve"> connected to 5GC</w:t>
      </w:r>
      <w:r w:rsidR="004B0667">
        <w:t>”</w:t>
      </w:r>
      <w:r w:rsidR="001E3D13">
        <w:rPr>
          <w:rFonts w:cs="Arial"/>
          <w:bCs/>
        </w:rPr>
        <w:t xml:space="preserve">, </w:t>
      </w:r>
      <w:r>
        <w:rPr>
          <w:rFonts w:cs="Arial"/>
          <w:bCs/>
        </w:rPr>
        <w:t>RAN</w:t>
      </w:r>
      <w:r w:rsidR="001E3D13">
        <w:rPr>
          <w:rFonts w:cs="Arial"/>
          <w:bCs/>
        </w:rPr>
        <w:t xml:space="preserve">2, </w:t>
      </w:r>
      <w:r w:rsidR="006A57AE" w:rsidRPr="00413945">
        <w:rPr>
          <w:rFonts w:cs="Arial"/>
          <w:szCs w:val="22"/>
        </w:rPr>
        <w:t xml:space="preserve"> </w:t>
      </w:r>
      <w:r>
        <w:rPr>
          <w:rFonts w:cs="Arial"/>
          <w:szCs w:val="22"/>
        </w:rPr>
        <w:t>RAN2#106, Reno</w:t>
      </w:r>
      <w:r w:rsidR="006A57AE" w:rsidRPr="00413945">
        <w:rPr>
          <w:rFonts w:cs="Arial"/>
          <w:szCs w:val="22"/>
        </w:rPr>
        <w:t xml:space="preserve">, USA, </w:t>
      </w:r>
      <w:r>
        <w:rPr>
          <w:rFonts w:cs="Arial"/>
          <w:szCs w:val="22"/>
        </w:rPr>
        <w:t>May 2019</w:t>
      </w:r>
    </w:p>
    <w:p w14:paraId="799DB128" w14:textId="550C9BA1" w:rsidR="004D0459" w:rsidRDefault="00DE3B14" w:rsidP="001358C3">
      <w:pPr>
        <w:pStyle w:val="Reference"/>
      </w:pPr>
      <w:r>
        <w:t xml:space="preserve">R2-1908658 </w:t>
      </w:r>
      <w:r w:rsidR="00D74F74">
        <w:t>“</w:t>
      </w:r>
      <w:r w:rsidR="009A6DB2" w:rsidRPr="009A6DB2">
        <w:t xml:space="preserve">Reply </w:t>
      </w:r>
      <w:r w:rsidR="001358C3" w:rsidRPr="001358C3">
        <w:t xml:space="preserve">on support for flow based </w:t>
      </w:r>
      <w:proofErr w:type="spellStart"/>
      <w:r w:rsidR="001358C3" w:rsidRPr="001358C3">
        <w:t>QoS</w:t>
      </w:r>
      <w:proofErr w:type="spellEnd"/>
      <w:r w:rsidR="001358C3" w:rsidRPr="001358C3">
        <w:t xml:space="preserve"> &amp; slicing for NB-IoT &amp; </w:t>
      </w:r>
      <w:proofErr w:type="spellStart"/>
      <w:r w:rsidR="001358C3" w:rsidRPr="001358C3">
        <w:t>eMTC</w:t>
      </w:r>
      <w:proofErr w:type="spellEnd"/>
      <w:r w:rsidR="001358C3" w:rsidRPr="001358C3">
        <w:t xml:space="preserve"> connected to 5GC</w:t>
      </w:r>
      <w:r w:rsidR="00D74F74">
        <w:t>”</w:t>
      </w:r>
      <w:r w:rsidR="006A1444">
        <w:t>, SA2. SA2#134, Sapporo,</w:t>
      </w:r>
      <w:r w:rsidR="00D74F74">
        <w:t xml:space="preserve"> Japan, June 2019</w:t>
      </w:r>
    </w:p>
    <w:p w14:paraId="29F1CBF0" w14:textId="5DF5B09F" w:rsidR="004B0667" w:rsidRPr="009A6DB2" w:rsidRDefault="004B0667" w:rsidP="001358C3">
      <w:pPr>
        <w:pStyle w:val="Reference"/>
      </w:pPr>
      <w:r w:rsidRPr="004B0667">
        <w:t>R2-1906053</w:t>
      </w:r>
      <w:r>
        <w:tab/>
        <w:t xml:space="preserve">“PDCP type to be used for NB-IoT and </w:t>
      </w:r>
      <w:proofErr w:type="spellStart"/>
      <w:r>
        <w:t>eMTC</w:t>
      </w:r>
      <w:proofErr w:type="spellEnd"/>
      <w:r>
        <w:t xml:space="preserve"> connected to 5GC”, Qualcomm Incorporated, Huawei, </w:t>
      </w:r>
      <w:proofErr w:type="spellStart"/>
      <w:r>
        <w:t>HISilicon</w:t>
      </w:r>
      <w:proofErr w:type="spellEnd"/>
      <w:r w:rsidR="00A83322">
        <w:t>,</w:t>
      </w:r>
      <w:bookmarkStart w:id="4" w:name="_GoBack"/>
      <w:bookmarkEnd w:id="4"/>
      <w:r w:rsidRPr="004B0667">
        <w:rPr>
          <w:rFonts w:cs="Arial"/>
          <w:szCs w:val="22"/>
        </w:rPr>
        <w:t xml:space="preserve"> </w:t>
      </w:r>
      <w:r>
        <w:rPr>
          <w:rFonts w:cs="Arial"/>
          <w:szCs w:val="22"/>
        </w:rPr>
        <w:t>RAN2#106, Reno</w:t>
      </w:r>
      <w:r w:rsidRPr="00413945">
        <w:rPr>
          <w:rFonts w:cs="Arial"/>
          <w:szCs w:val="22"/>
        </w:rPr>
        <w:t xml:space="preserve">, USA, </w:t>
      </w:r>
      <w:r>
        <w:rPr>
          <w:rFonts w:cs="Arial"/>
          <w:szCs w:val="22"/>
        </w:rPr>
        <w:t>May 2019</w:t>
      </w:r>
    </w:p>
    <w:sectPr w:rsidR="004B0667" w:rsidRPr="009A6DB2"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93923" w14:textId="77777777" w:rsidR="004D0987" w:rsidRDefault="004D0987">
      <w:r>
        <w:separator/>
      </w:r>
    </w:p>
  </w:endnote>
  <w:endnote w:type="continuationSeparator" w:id="0">
    <w:p w14:paraId="43613F6F" w14:textId="77777777" w:rsidR="004D0987" w:rsidRDefault="004D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4CB6" w14:textId="77777777" w:rsidR="008F5B21" w:rsidRDefault="008F5B2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83322">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83322">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30E18" w14:textId="77777777" w:rsidR="004D0987" w:rsidRDefault="004D0987">
      <w:r>
        <w:separator/>
      </w:r>
    </w:p>
  </w:footnote>
  <w:footnote w:type="continuationSeparator" w:id="0">
    <w:p w14:paraId="2DFC00C5" w14:textId="77777777" w:rsidR="004D0987" w:rsidRDefault="004D0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5B536"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D58F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2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4A58E8"/>
    <w:lvl w:ilvl="0">
      <w:start w:val="1"/>
      <w:numFmt w:val="decimal"/>
      <w:lvlText w:val="%1."/>
      <w:lvlJc w:val="left"/>
      <w:pPr>
        <w:tabs>
          <w:tab w:val="num" w:pos="926"/>
        </w:tabs>
        <w:ind w:left="926" w:hanging="36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A1F20"/>
    <w:multiLevelType w:val="hybridMultilevel"/>
    <w:tmpl w:val="FCFC0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A82F79"/>
    <w:multiLevelType w:val="hybridMultilevel"/>
    <w:tmpl w:val="CF00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478749E6"/>
    <w:multiLevelType w:val="hybridMultilevel"/>
    <w:tmpl w:val="9C04D52A"/>
    <w:lvl w:ilvl="0" w:tplc="56F450CA">
      <w:numFmt w:val="bullet"/>
      <w:lvlText w:val="-"/>
      <w:lvlJc w:val="left"/>
      <w:pPr>
        <w:ind w:left="720" w:hanging="360"/>
      </w:pPr>
      <w:rPr>
        <w:rFonts w:ascii="Calibri Light" w:eastAsia="宋体" w:hAnsi="Calibri 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BD7D41"/>
    <w:multiLevelType w:val="hybridMultilevel"/>
    <w:tmpl w:val="FA96D742"/>
    <w:lvl w:ilvl="0" w:tplc="56F450CA">
      <w:numFmt w:val="bullet"/>
      <w:lvlText w:val="-"/>
      <w:lvlJc w:val="left"/>
      <w:pPr>
        <w:ind w:left="644" w:hanging="360"/>
      </w:pPr>
      <w:rPr>
        <w:rFonts w:ascii="Calibri Light" w:eastAsia="宋体" w:hAnsi="Calibri Light"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14"/>
  </w:num>
  <w:num w:numId="3">
    <w:abstractNumId w:val="15"/>
  </w:num>
  <w:num w:numId="4">
    <w:abstractNumId w:val="9"/>
  </w:num>
  <w:num w:numId="5">
    <w:abstractNumId w:val="21"/>
  </w:num>
  <w:num w:numId="6">
    <w:abstractNumId w:val="11"/>
  </w:num>
  <w:num w:numId="7">
    <w:abstractNumId w:val="20"/>
  </w:num>
  <w:num w:numId="8">
    <w:abstractNumId w:val="7"/>
  </w:num>
  <w:num w:numId="9">
    <w:abstractNumId w:val="24"/>
  </w:num>
  <w:num w:numId="10">
    <w:abstractNumId w:val="17"/>
  </w:num>
  <w:num w:numId="11">
    <w:abstractNumId w:val="13"/>
  </w:num>
  <w:num w:numId="12">
    <w:abstractNumId w:val="22"/>
  </w:num>
  <w:num w:numId="13">
    <w:abstractNumId w:val="6"/>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27"/>
  </w:num>
  <w:num w:numId="20">
    <w:abstractNumId w:val="12"/>
  </w:num>
  <w:num w:numId="21">
    <w:abstractNumId w:val="3"/>
  </w:num>
  <w:num w:numId="22">
    <w:abstractNumId w:val="26"/>
  </w:num>
  <w:num w:numId="23">
    <w:abstractNumId w:val="25"/>
  </w:num>
  <w:num w:numId="24">
    <w:abstractNumId w:val="5"/>
  </w:num>
  <w:num w:numId="25">
    <w:abstractNumId w:val="16"/>
  </w:num>
  <w:num w:numId="26">
    <w:abstractNumId w:val="8"/>
  </w:num>
  <w:num w:numId="27">
    <w:abstractNumId w:val="10"/>
  </w:num>
  <w:num w:numId="28">
    <w:abstractNumId w:val="23"/>
  </w:num>
  <w:num w:numId="2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4DEE"/>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3D59"/>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3F86"/>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44D5"/>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8C3"/>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7E5"/>
    <w:rsid w:val="00163C56"/>
    <w:rsid w:val="00165107"/>
    <w:rsid w:val="001659C1"/>
    <w:rsid w:val="00165A9A"/>
    <w:rsid w:val="001678D2"/>
    <w:rsid w:val="0017146A"/>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C81"/>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84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1FA9"/>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0228"/>
    <w:rsid w:val="00241559"/>
    <w:rsid w:val="00241ED9"/>
    <w:rsid w:val="00242451"/>
    <w:rsid w:val="002424DD"/>
    <w:rsid w:val="002435B3"/>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3E64"/>
    <w:rsid w:val="002805F5"/>
    <w:rsid w:val="00280751"/>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56"/>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2771"/>
    <w:rsid w:val="002F2BD8"/>
    <w:rsid w:val="002F37A9"/>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2225"/>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CAA"/>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B76"/>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4C"/>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667"/>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987"/>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F1310"/>
    <w:rsid w:val="005F2CB1"/>
    <w:rsid w:val="005F3025"/>
    <w:rsid w:val="005F303C"/>
    <w:rsid w:val="005F57DA"/>
    <w:rsid w:val="005F5C0C"/>
    <w:rsid w:val="005F5CDF"/>
    <w:rsid w:val="005F618C"/>
    <w:rsid w:val="005F70BD"/>
    <w:rsid w:val="005F713B"/>
    <w:rsid w:val="005F7DE5"/>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444"/>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0F08"/>
    <w:rsid w:val="006E181B"/>
    <w:rsid w:val="006E28B7"/>
    <w:rsid w:val="006E3310"/>
    <w:rsid w:val="006E338F"/>
    <w:rsid w:val="006E3EF8"/>
    <w:rsid w:val="006E4E39"/>
    <w:rsid w:val="006E55F2"/>
    <w:rsid w:val="006E565E"/>
    <w:rsid w:val="006E615A"/>
    <w:rsid w:val="006E673D"/>
    <w:rsid w:val="006E6F31"/>
    <w:rsid w:val="006E7D3B"/>
    <w:rsid w:val="006F106E"/>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2FEA"/>
    <w:rsid w:val="00764944"/>
    <w:rsid w:val="00765249"/>
    <w:rsid w:val="00765281"/>
    <w:rsid w:val="007656C7"/>
    <w:rsid w:val="00765C4E"/>
    <w:rsid w:val="00765F14"/>
    <w:rsid w:val="00765F93"/>
    <w:rsid w:val="00766BAD"/>
    <w:rsid w:val="0077050F"/>
    <w:rsid w:val="00770777"/>
    <w:rsid w:val="007717AD"/>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B7E8B"/>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771"/>
    <w:rsid w:val="008376AC"/>
    <w:rsid w:val="00837AA0"/>
    <w:rsid w:val="00840DC8"/>
    <w:rsid w:val="00843948"/>
    <w:rsid w:val="00843ABA"/>
    <w:rsid w:val="00843DA6"/>
    <w:rsid w:val="008444E8"/>
    <w:rsid w:val="00844B00"/>
    <w:rsid w:val="00844E80"/>
    <w:rsid w:val="0084564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91"/>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4BE"/>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5671"/>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127"/>
    <w:rsid w:val="009703C9"/>
    <w:rsid w:val="00970882"/>
    <w:rsid w:val="00971CD5"/>
    <w:rsid w:val="00971F08"/>
    <w:rsid w:val="00971F3E"/>
    <w:rsid w:val="00971FFE"/>
    <w:rsid w:val="0097461F"/>
    <w:rsid w:val="00974CA3"/>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B34"/>
    <w:rsid w:val="009A0C85"/>
    <w:rsid w:val="009A0FBA"/>
    <w:rsid w:val="009A1601"/>
    <w:rsid w:val="009A1BCC"/>
    <w:rsid w:val="009A3494"/>
    <w:rsid w:val="009A462D"/>
    <w:rsid w:val="009A4F75"/>
    <w:rsid w:val="009A505F"/>
    <w:rsid w:val="009A575F"/>
    <w:rsid w:val="009A5CBA"/>
    <w:rsid w:val="009A6DB2"/>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322"/>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90676"/>
    <w:rsid w:val="00B90948"/>
    <w:rsid w:val="00B90C56"/>
    <w:rsid w:val="00B90F73"/>
    <w:rsid w:val="00B915F7"/>
    <w:rsid w:val="00B93B59"/>
    <w:rsid w:val="00B9406A"/>
    <w:rsid w:val="00B945F2"/>
    <w:rsid w:val="00B94726"/>
    <w:rsid w:val="00B94BAA"/>
    <w:rsid w:val="00B94DAD"/>
    <w:rsid w:val="00B96420"/>
    <w:rsid w:val="00B9741D"/>
    <w:rsid w:val="00B97F2C"/>
    <w:rsid w:val="00BA0C6D"/>
    <w:rsid w:val="00BA1A0D"/>
    <w:rsid w:val="00BA2280"/>
    <w:rsid w:val="00BA2A08"/>
    <w:rsid w:val="00BA322B"/>
    <w:rsid w:val="00BA382A"/>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74F"/>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0A6C"/>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4F74"/>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6423"/>
    <w:rsid w:val="00DB759C"/>
    <w:rsid w:val="00DB7C7C"/>
    <w:rsid w:val="00DC0DD0"/>
    <w:rsid w:val="00DC0E3E"/>
    <w:rsid w:val="00DC2D36"/>
    <w:rsid w:val="00DC3983"/>
    <w:rsid w:val="00DC4682"/>
    <w:rsid w:val="00DC525B"/>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3B14"/>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C99"/>
    <w:rsid w:val="00DF6DC0"/>
    <w:rsid w:val="00E008E5"/>
    <w:rsid w:val="00E01312"/>
    <w:rsid w:val="00E01F65"/>
    <w:rsid w:val="00E03C4A"/>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14B"/>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09E"/>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01D"/>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A66"/>
    <w:rsid w:val="00F06C67"/>
    <w:rsid w:val="00F06DFD"/>
    <w:rsid w:val="00F071D1"/>
    <w:rsid w:val="00F07533"/>
    <w:rsid w:val="00F076C4"/>
    <w:rsid w:val="00F07E98"/>
    <w:rsid w:val="00F07FAB"/>
    <w:rsid w:val="00F10629"/>
    <w:rsid w:val="00F10A3D"/>
    <w:rsid w:val="00F1160E"/>
    <w:rsid w:val="00F12A66"/>
    <w:rsid w:val="00F14156"/>
    <w:rsid w:val="00F15FA5"/>
    <w:rsid w:val="00F16DE7"/>
    <w:rsid w:val="00F16F7E"/>
    <w:rsid w:val="00F17817"/>
    <w:rsid w:val="00F204E2"/>
    <w:rsid w:val="00F209B7"/>
    <w:rsid w:val="00F21AAC"/>
    <w:rsid w:val="00F22CB8"/>
    <w:rsid w:val="00F2376F"/>
    <w:rsid w:val="00F243D8"/>
    <w:rsid w:val="00F24A55"/>
    <w:rsid w:val="00F30828"/>
    <w:rsid w:val="00F313D6"/>
    <w:rsid w:val="00F31BD2"/>
    <w:rsid w:val="00F32195"/>
    <w:rsid w:val="00F32911"/>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08D780"/>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0F0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rsid w:val="00ED5EAD"/>
    <w:pPr>
      <w:spacing w:after="180"/>
      <w:jc w:val="left"/>
    </w:pPr>
    <w:rPr>
      <w:rFonts w:ascii="Times New Roman" w:hAnsi="Times New Roman"/>
      <w:lang w:eastAsia="en-US"/>
    </w:rPr>
  </w:style>
  <w:style w:type="paragraph" w:customStyle="1" w:styleId="B3">
    <w:name w:val="B3"/>
    <w:basedOn w:val="32"/>
    <w:link w:val="B3Char2"/>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Comments">
    <w:name w:val="Comments"/>
    <w:basedOn w:val="a0"/>
    <w:link w:val="CommentsChar"/>
    <w:qFormat/>
    <w:rsid w:val="009A6DB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9A6DB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C0274-62E7-4DC4-AB32-EB0B36DA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1</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8</cp:revision>
  <cp:lastPrinted>2017-06-27T15:02:00Z</cp:lastPrinted>
  <dcterms:created xsi:type="dcterms:W3CDTF">2019-07-22T08:42:00Z</dcterms:created>
  <dcterms:modified xsi:type="dcterms:W3CDTF">2019-08-15T16:03:00Z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(3)9FkOM+iHWm8uANPWQDktsKQTuTlubDd68dzIb+9qFdm1fElXCvS0jqHMok7b7oPz6CeUOMin
mCr5Xpr4SgqZWQnRyGgiTwZroG9162F/xgWRvhgMIbXwpXUzeA+VuCnHWJg1+B4TNC+G70SB
Ld0BMc9kGpY7MQPhfrjlYLLxEGEpY30QbCYWsLAGSda7PSnqJFBYb8WGx1HwzmQgnAnajvvi
4/r24RMh8TJTbA0MBF</vt:lpwstr>
  </property>
  <property fmtid="{D5CDD505-2E9C-101B-9397-08002B2CF9AE}" pid="10" name="_2015_ms_pID_725343_00">
    <vt:lpwstr>_2015_ms_pID_725343</vt:lpwstr>
  </property>
  <property fmtid="{D5CDD505-2E9C-101B-9397-08002B2CF9AE}" pid="11" name="_2015_ms_pID_7253431">
    <vt:lpwstr>G87yUvGmGfiSMUgUyRaZ7gofVJ/1y5yRISLM0+M3wZXK991E8N3zKQ
WMRidxhDbQv8sigIdUnlr1cQM+nAPOox7w/wtZvaV/Cvv6KbgxEXpbhqI/yBPXujyORrD9Ev
5Uhrh4QLKsyJYCv8CkO/c5PB6mFhvrGzT9qRxLBwJDNmoPlIJemay3y8eiceNpZ026YY/QHW
KNTJ4ZOOy4cYSkKZh8H0EFUyIR/YUekPikfC</vt:lpwstr>
  </property>
  <property fmtid="{D5CDD505-2E9C-101B-9397-08002B2CF9AE}" pid="12" name="_2015_ms_pID_7253431_00">
    <vt:lpwstr>_2015_ms_pID_7253431</vt:lpwstr>
  </property>
  <property fmtid="{D5CDD505-2E9C-101B-9397-08002B2CF9AE}" pid="13" name="_2015_ms_pID_7253432">
    <vt:lpwstr>7K99xBlY1j3OUvgbN6PS5BFN8gYG5NS4gphp
nGtWWCYeIuIVKCyJ1k04q/GrCyIXONyXgdFEZUaQtnoEC7qRyVg=</vt:lpwstr>
  </property>
  <property fmtid="{D5CDD505-2E9C-101B-9397-08002B2CF9AE}" pid="14" name="_2015_ms_pID_7253432_00">
    <vt:lpwstr>_2015_ms_pID_7253432</vt:lpwstr>
  </property>
  <property fmtid="{D5CDD505-2E9C-101B-9397-08002B2CF9AE}" pid="15" name="_AdHocReviewCycleID">
    <vt:i4>-870339561</vt:i4>
  </property>
  <property fmtid="{D5CDD505-2E9C-101B-9397-08002B2CF9AE}" pid="16" name="_NewReviewCycle">
    <vt:lpwstr/>
  </property>
  <property fmtid="{D5CDD505-2E9C-101B-9397-08002B2CF9AE}" pid="17" name="_EmailSubject">
    <vt:lpwstr>5GC CIOT papers</vt:lpwstr>
  </property>
  <property fmtid="{D5CDD505-2E9C-101B-9397-08002B2CF9AE}" pid="18" name="_AuthorEmail">
    <vt:lpwstr>pkadiri@qti.qualcomm.com</vt:lpwstr>
  </property>
  <property fmtid="{D5CDD505-2E9C-101B-9397-08002B2CF9AE}" pid="19" name="_AuthorEmailDisplayName">
    <vt:lpwstr>Prasad Kadiri</vt:lpwstr>
  </property>
  <property fmtid="{D5CDD505-2E9C-101B-9397-08002B2CF9AE}" pid="20" name="_ReviewingToolsShownOnc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1565884981</vt:lpwstr>
  </property>
</Properties>
</file>